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7666D" w14:textId="77777777" w:rsidR="00B3777B" w:rsidRDefault="002A713C" w:rsidP="00F45D7E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  <w:spacing w:after="60"/>
        <w:jc w:val="center"/>
        <w:rPr>
          <w:b/>
          <w:sz w:val="32"/>
        </w:rPr>
      </w:pPr>
      <w:r>
        <w:rPr>
          <w:b/>
          <w:sz w:val="32"/>
        </w:rPr>
        <w:t>Boons</w:t>
      </w:r>
    </w:p>
    <w:p w14:paraId="148BE9BD" w14:textId="77777777" w:rsidR="000939EF" w:rsidRDefault="000939EF" w:rsidP="00B3777B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  <w:spacing w:after="60"/>
        <w:rPr>
          <w:b/>
          <w:sz w:val="28"/>
        </w:rPr>
      </w:pPr>
    </w:p>
    <w:p w14:paraId="17FAB8BC" w14:textId="78FCC7DA" w:rsidR="00110D59" w:rsidRPr="00B3777B" w:rsidRDefault="00110D59" w:rsidP="00B3777B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  <w:spacing w:after="60"/>
        <w:rPr>
          <w:b/>
          <w:sz w:val="32"/>
        </w:rPr>
      </w:pPr>
      <w:r>
        <w:rPr>
          <w:b/>
          <w:sz w:val="28"/>
        </w:rPr>
        <w:t>Allusions to Kaikeyī’s boon/s</w:t>
      </w:r>
      <w:r>
        <w:rPr>
          <w:b/>
          <w:sz w:val="28"/>
        </w:rPr>
        <w:br/>
      </w:r>
      <w:r w:rsidR="00F949F4">
        <w:rPr>
          <w:b/>
        </w:rPr>
        <w:t xml:space="preserve">compiled by MB, </w:t>
      </w:r>
      <w:r>
        <w:rPr>
          <w:b/>
        </w:rPr>
        <w:t>textual and linguistic comments by JLB</w:t>
      </w:r>
    </w:p>
    <w:p w14:paraId="23A7D318" w14:textId="77777777" w:rsidR="00B6560F" w:rsidRDefault="00B6560F" w:rsidP="00131A85">
      <w:pPr>
        <w:tabs>
          <w:tab w:val="left" w:pos="720"/>
          <w:tab w:val="left" w:pos="1440"/>
          <w:tab w:val="right" w:pos="9000"/>
        </w:tabs>
        <w:spacing w:after="40"/>
        <w:rPr>
          <w:b/>
        </w:rPr>
      </w:pPr>
    </w:p>
    <w:p w14:paraId="43DDA9EA" w14:textId="2DF12D9A" w:rsidR="00110D59" w:rsidRDefault="00F949F4" w:rsidP="00131A85">
      <w:pPr>
        <w:tabs>
          <w:tab w:val="left" w:pos="720"/>
          <w:tab w:val="left" w:pos="1440"/>
          <w:tab w:val="right" w:pos="9000"/>
        </w:tabs>
        <w:spacing w:after="40"/>
      </w:pPr>
      <w:r>
        <w:rPr>
          <w:b/>
        </w:rPr>
        <w:t>D</w:t>
      </w:r>
      <w:r w:rsidR="00110D59">
        <w:rPr>
          <w:b/>
        </w:rPr>
        <w:t xml:space="preserve">etailed allusion </w:t>
      </w:r>
      <w:r w:rsidR="00110D59">
        <w:rPr>
          <w:b/>
        </w:rPr>
        <w:br/>
      </w:r>
      <w:r w:rsidR="00110D59">
        <w:t>2,9.7-15 [</w:t>
      </w:r>
      <w:r w:rsidR="00110D59">
        <w:rPr>
          <w:i/>
        </w:rPr>
        <w:t>Mantharā to Kaikeyī</w:t>
      </w:r>
      <w:r w:rsidR="00110D59">
        <w:t>]</w:t>
      </w:r>
      <w:r w:rsidR="00110D59">
        <w:tab/>
        <w:t>stage 2</w:t>
      </w:r>
    </w:p>
    <w:p w14:paraId="29CC57DE" w14:textId="77777777" w:rsidR="00110D59" w:rsidRDefault="00110D59" w:rsidP="00131A85">
      <w:pPr>
        <w:tabs>
          <w:tab w:val="left" w:pos="720"/>
          <w:tab w:val="left" w:pos="1440"/>
          <w:tab w:val="right" w:pos="9000"/>
        </w:tabs>
        <w:spacing w:after="40"/>
      </w:pPr>
      <w:r>
        <w:rPr>
          <w:b/>
        </w:rPr>
        <w:tab/>
      </w:r>
      <w:r w:rsidRPr="00B10487">
        <w:t>broadly full textual support</w:t>
      </w:r>
      <w:r>
        <w:br/>
      </w:r>
      <w:r>
        <w:tab/>
      </w:r>
      <w:r w:rsidRPr="00D47730">
        <w:t xml:space="preserve">construction of verse 7 </w:t>
      </w:r>
      <w:r w:rsidRPr="00131A85">
        <w:t>slightly</w:t>
      </w:r>
      <w:r w:rsidRPr="00D47730">
        <w:t xml:space="preserve"> awkward (it has to be divided 1+3)</w:t>
      </w:r>
      <w:r>
        <w:br/>
      </w:r>
      <w:r>
        <w:tab/>
      </w:r>
      <w:r w:rsidRPr="00D47730">
        <w:t xml:space="preserve">N subst. for 9cd completely different (“implored by </w:t>
      </w:r>
      <w:r>
        <w:t xml:space="preserve">the king of the gods, he went </w:t>
      </w:r>
      <w:r>
        <w:tab/>
        <w:t>hence to make war”)</w:t>
      </w:r>
      <w:r>
        <w:br/>
      </w:r>
      <w:r>
        <w:tab/>
      </w:r>
      <w:r w:rsidRPr="00D47730">
        <w:t xml:space="preserve">use of absolutive </w:t>
      </w:r>
      <w:r w:rsidRPr="00D47730">
        <w:rPr>
          <w:i/>
        </w:rPr>
        <w:t>apavāhya</w:t>
      </w:r>
      <w:r w:rsidRPr="00D47730">
        <w:t xml:space="preserve"> in 12c </w:t>
      </w:r>
      <w:r>
        <w:t xml:space="preserve">is </w:t>
      </w:r>
      <w:r w:rsidRPr="00D47730">
        <w:t>ungrammatical</w:t>
      </w:r>
      <w:r>
        <w:t xml:space="preserve"> and avoided in N subst. 160*</w:t>
      </w:r>
      <w:r>
        <w:br/>
      </w:r>
      <w:r>
        <w:tab/>
        <w:t xml:space="preserve">161* (N subst. for v.13) makes it clearer that Kaikeyī has two favours (taking out of </w:t>
      </w:r>
      <w:r>
        <w:tab/>
        <w:t>battle + bandaging wounds)</w:t>
      </w:r>
      <w:r>
        <w:br/>
      </w:r>
      <w:r>
        <w:tab/>
      </w:r>
      <w:r>
        <w:tab/>
      </w:r>
      <w:r>
        <w:tab/>
        <w:t>passage</w:t>
      </w:r>
      <w:r w:rsidRPr="00D47730">
        <w:t xml:space="preserve"> </w:t>
      </w:r>
      <w:r>
        <w:t>as a whole</w:t>
      </w:r>
      <w:r w:rsidRPr="00D47730">
        <w:t xml:space="preserve"> consistent with stage 2</w:t>
      </w:r>
      <w:r>
        <w:t xml:space="preserve"> or even stage 3</w:t>
      </w:r>
    </w:p>
    <w:p w14:paraId="1F539BAB" w14:textId="5692AEBB" w:rsidR="00110D59" w:rsidRDefault="00110D59" w:rsidP="00131A85">
      <w:pPr>
        <w:tabs>
          <w:tab w:val="left" w:pos="720"/>
          <w:tab w:val="left" w:pos="1440"/>
          <w:tab w:val="right" w:pos="9000"/>
        </w:tabs>
        <w:spacing w:after="40"/>
      </w:pPr>
    </w:p>
    <w:p w14:paraId="5446292E" w14:textId="77777777" w:rsidR="000939EF" w:rsidRDefault="000939EF" w:rsidP="00131A85">
      <w:pPr>
        <w:tabs>
          <w:tab w:val="left" w:pos="720"/>
          <w:tab w:val="left" w:pos="1440"/>
          <w:tab w:val="right" w:pos="9000"/>
        </w:tabs>
        <w:spacing w:after="40"/>
      </w:pPr>
    </w:p>
    <w:p w14:paraId="6587B58D" w14:textId="7B49D4BF" w:rsidR="00110D59" w:rsidRDefault="00F949F4" w:rsidP="00131A85">
      <w:pPr>
        <w:tabs>
          <w:tab w:val="left" w:pos="720"/>
          <w:tab w:val="left" w:pos="1440"/>
          <w:tab w:val="right" w:pos="9000"/>
        </w:tabs>
        <w:spacing w:after="40"/>
        <w:rPr>
          <w:b/>
        </w:rPr>
      </w:pPr>
      <w:r>
        <w:rPr>
          <w:b/>
        </w:rPr>
        <w:t>A</w:t>
      </w:r>
      <w:r w:rsidR="00110D59">
        <w:rPr>
          <w:b/>
        </w:rPr>
        <w:t>llusions with some details</w:t>
      </w:r>
    </w:p>
    <w:p w14:paraId="224CD889" w14:textId="77777777" w:rsidR="00110D59" w:rsidRDefault="00110D59" w:rsidP="00131A85">
      <w:pPr>
        <w:tabs>
          <w:tab w:val="left" w:pos="720"/>
          <w:tab w:val="left" w:pos="1440"/>
          <w:tab w:val="right" w:pos="9000"/>
        </w:tabs>
        <w:spacing w:after="40"/>
      </w:pPr>
      <w:r>
        <w:t>2,16.21</w:t>
      </w:r>
      <w:r>
        <w:tab/>
        <w:t>[</w:t>
      </w:r>
      <w:r w:rsidRPr="00A96930">
        <w:rPr>
          <w:i/>
        </w:rPr>
        <w:t>Kaikeyī’s explanation to Rāma</w:t>
      </w:r>
      <w:r>
        <w:t>]</w:t>
      </w:r>
      <w:r>
        <w:tab/>
        <w:t>stage 2</w:t>
      </w:r>
    </w:p>
    <w:p w14:paraId="791BD256" w14:textId="77777777" w:rsidR="00110D59" w:rsidRDefault="00110D59" w:rsidP="00F45D7E">
      <w:pPr>
        <w:tabs>
          <w:tab w:val="left" w:pos="720"/>
          <w:tab w:val="left" w:pos="1440"/>
          <w:tab w:val="right" w:pos="9000"/>
        </w:tabs>
        <w:spacing w:after="40"/>
        <w:ind w:left="720" w:hanging="720"/>
      </w:pPr>
      <w:r>
        <w:rPr>
          <w:b/>
        </w:rPr>
        <w:tab/>
      </w:r>
      <w:r>
        <w:t xml:space="preserve">text fully supported; no unusual features of language </w:t>
      </w:r>
      <w:r>
        <w:tab/>
        <w:t>stage indeterminate</w:t>
      </w:r>
    </w:p>
    <w:p w14:paraId="3B6133E4" w14:textId="77777777" w:rsidR="00110D59" w:rsidRDefault="00110D59" w:rsidP="00F45D7E">
      <w:pPr>
        <w:tabs>
          <w:tab w:val="left" w:pos="720"/>
          <w:tab w:val="left" w:pos="1440"/>
          <w:tab w:val="right" w:pos="9000"/>
        </w:tabs>
        <w:spacing w:after="40"/>
        <w:ind w:left="720" w:hanging="720"/>
      </w:pPr>
      <w:r w:rsidRPr="00D47730">
        <w:t>2,23.20-21 [</w:t>
      </w:r>
      <w:r w:rsidRPr="00D47730">
        <w:rPr>
          <w:i/>
        </w:rPr>
        <w:t>Rāma to Kausalyā</w:t>
      </w:r>
      <w:r>
        <w:rPr>
          <w:i/>
        </w:rPr>
        <w:t>: probably long ago</w:t>
      </w:r>
      <w:r w:rsidRPr="00D47730">
        <w:t xml:space="preserve">] </w:t>
      </w:r>
      <w:r w:rsidRPr="00D47730">
        <w:tab/>
        <w:t>stage 2</w:t>
      </w:r>
    </w:p>
    <w:p w14:paraId="1B10750B" w14:textId="22A69D1C" w:rsidR="00110D59" w:rsidRDefault="00110D59" w:rsidP="00F45D7E">
      <w:pPr>
        <w:tabs>
          <w:tab w:val="left" w:pos="720"/>
          <w:tab w:val="left" w:pos="1440"/>
          <w:tab w:val="right" w:pos="9000"/>
        </w:tabs>
        <w:spacing w:after="40"/>
        <w:ind w:left="720" w:hanging="720"/>
      </w:pPr>
      <w:r w:rsidRPr="00D47730">
        <w:t>2,99.</w:t>
      </w:r>
      <w:r>
        <w:t>4</w:t>
      </w:r>
      <w:r w:rsidRPr="00D47730">
        <w:t xml:space="preserve"> [</w:t>
      </w:r>
      <w:r w:rsidRPr="00D47730">
        <w:rPr>
          <w:i/>
        </w:rPr>
        <w:t>Rāma</w:t>
      </w:r>
      <w:r w:rsidRPr="00D47730">
        <w:t xml:space="preserve"> </w:t>
      </w:r>
      <w:r w:rsidRPr="00D47730">
        <w:rPr>
          <w:i/>
        </w:rPr>
        <w:t>to Bharata,</w:t>
      </w:r>
      <w:r>
        <w:rPr>
          <w:i/>
        </w:rPr>
        <w:t xml:space="preserve"> </w:t>
      </w:r>
      <w:r w:rsidRPr="00D47730">
        <w:rPr>
          <w:i/>
        </w:rPr>
        <w:t>one boon in devāsura</w:t>
      </w:r>
      <w:r>
        <w:rPr>
          <w:i/>
        </w:rPr>
        <w:t xml:space="preserve"> saṃgrāma,</w:t>
      </w:r>
      <w:r w:rsidRPr="00D47730">
        <w:rPr>
          <w:i/>
        </w:rPr>
        <w:t xml:space="preserve"> coupled </w:t>
      </w:r>
      <w:r>
        <w:rPr>
          <w:i/>
        </w:rPr>
        <w:t xml:space="preserve">at v.3 </w:t>
      </w:r>
      <w:r w:rsidRPr="00D47730">
        <w:rPr>
          <w:i/>
        </w:rPr>
        <w:t>with mention of</w:t>
      </w:r>
      <w:r>
        <w:rPr>
          <w:i/>
        </w:rPr>
        <w:t xml:space="preserve"> bride-price</w:t>
      </w:r>
      <w:r>
        <w:t>]</w:t>
      </w:r>
      <w:r w:rsidRPr="00D47730">
        <w:rPr>
          <w:i/>
        </w:rPr>
        <w:t xml:space="preserve"> </w:t>
      </w:r>
      <w:r>
        <w:tab/>
      </w:r>
      <w:r>
        <w:tab/>
      </w:r>
      <w:r w:rsidRPr="00131A85">
        <w:t>stage 1</w:t>
      </w:r>
      <w:r>
        <w:rPr>
          <w:i/>
        </w:rPr>
        <w:br/>
      </w:r>
    </w:p>
    <w:p w14:paraId="6CE5F504" w14:textId="77777777" w:rsidR="000939EF" w:rsidRPr="00A96930" w:rsidRDefault="000939EF" w:rsidP="00F45D7E">
      <w:pPr>
        <w:tabs>
          <w:tab w:val="left" w:pos="720"/>
          <w:tab w:val="left" w:pos="1440"/>
          <w:tab w:val="right" w:pos="9000"/>
        </w:tabs>
        <w:spacing w:after="40"/>
        <w:ind w:left="720" w:hanging="720"/>
      </w:pPr>
    </w:p>
    <w:p w14:paraId="6166D7D9" w14:textId="20B6B0D9" w:rsidR="00110D59" w:rsidRDefault="00F949F4" w:rsidP="00CA0384">
      <w:pPr>
        <w:tabs>
          <w:tab w:val="left" w:pos="720"/>
          <w:tab w:val="left" w:pos="1440"/>
          <w:tab w:val="right" w:pos="9000"/>
        </w:tabs>
        <w:spacing w:after="40"/>
        <w:ind w:left="720" w:hanging="720"/>
        <w:rPr>
          <w:b/>
        </w:rPr>
      </w:pPr>
      <w:r>
        <w:rPr>
          <w:b/>
        </w:rPr>
        <w:t>A</w:t>
      </w:r>
      <w:r w:rsidR="00110D59">
        <w:rPr>
          <w:b/>
        </w:rPr>
        <w:t xml:space="preserve">llusions with </w:t>
      </w:r>
      <w:r w:rsidR="00110D59" w:rsidRPr="00D47730">
        <w:rPr>
          <w:b/>
        </w:rPr>
        <w:t xml:space="preserve">minimal details </w:t>
      </w:r>
    </w:p>
    <w:p w14:paraId="41738A28" w14:textId="77777777" w:rsidR="00110D59" w:rsidRPr="00B72792" w:rsidRDefault="00110D59" w:rsidP="00CA0384">
      <w:pPr>
        <w:tabs>
          <w:tab w:val="left" w:pos="720"/>
          <w:tab w:val="left" w:pos="1440"/>
          <w:tab w:val="right" w:pos="9000"/>
        </w:tabs>
        <w:spacing w:after="40"/>
        <w:ind w:left="720" w:hanging="720"/>
      </w:pPr>
      <w:r w:rsidRPr="00D47730">
        <w:t>2,23.20-21 [</w:t>
      </w:r>
      <w:r w:rsidRPr="00D47730">
        <w:rPr>
          <w:i/>
        </w:rPr>
        <w:t>Rāma to Kausalyā: boons granted ‘long ago’</w:t>
      </w:r>
      <w:r w:rsidRPr="00D47730">
        <w:t xml:space="preserve">] </w:t>
      </w:r>
      <w:r w:rsidRPr="00D47730">
        <w:tab/>
        <w:t>stage 2</w:t>
      </w:r>
      <w:r>
        <w:br/>
        <w:t xml:space="preserve">full textual support (variants multiple but insignificant); language unexceptional </w:t>
      </w:r>
      <w:r>
        <w:tab/>
      </w:r>
      <w:r>
        <w:tab/>
      </w:r>
      <w:r>
        <w:tab/>
        <w:t>stage 1 or 2</w:t>
      </w:r>
    </w:p>
    <w:p w14:paraId="0887F0B5" w14:textId="77777777" w:rsidR="00110D59" w:rsidRDefault="00110D59" w:rsidP="00CA0384">
      <w:pPr>
        <w:tabs>
          <w:tab w:val="left" w:pos="720"/>
          <w:tab w:val="left" w:pos="1440"/>
          <w:tab w:val="right" w:pos="9000"/>
        </w:tabs>
        <w:spacing w:after="40"/>
        <w:ind w:left="720" w:hanging="720"/>
      </w:pPr>
      <w:r w:rsidRPr="00D47730">
        <w:t>5,31.15-19 [</w:t>
      </w:r>
      <w:r w:rsidRPr="00D47730">
        <w:rPr>
          <w:i/>
        </w:rPr>
        <w:t>Sītā to Hanumān</w:t>
      </w:r>
      <w:r w:rsidRPr="00D47730">
        <w:t>]</w:t>
      </w:r>
      <w:r w:rsidRPr="00D47730">
        <w:tab/>
      </w:r>
      <w:r w:rsidRPr="00CA0384">
        <w:t>stage 1</w:t>
      </w:r>
      <w:r>
        <w:rPr>
          <w:b/>
        </w:rPr>
        <w:br/>
      </w:r>
      <w:r>
        <w:t xml:space="preserve">language basically compatible with stage 1 (only possibly late feature is p.p.p. + </w:t>
      </w:r>
      <w:r>
        <w:rPr>
          <w:i/>
        </w:rPr>
        <w:t>vat</w:t>
      </w:r>
      <w:r>
        <w:t xml:space="preserve"> in 20d) </w:t>
      </w:r>
      <w:r>
        <w:tab/>
        <w:t>? stage 1</w:t>
      </w:r>
    </w:p>
    <w:p w14:paraId="622A10DD" w14:textId="15212F5F" w:rsidR="00110D59" w:rsidRPr="00CA0384" w:rsidRDefault="00110D59" w:rsidP="00CA0384">
      <w:pPr>
        <w:tabs>
          <w:tab w:val="left" w:pos="720"/>
          <w:tab w:val="left" w:pos="1440"/>
          <w:tab w:val="right" w:pos="9000"/>
        </w:tabs>
        <w:spacing w:after="40"/>
        <w:ind w:left="720" w:hanging="720"/>
        <w:rPr>
          <w:b/>
        </w:rPr>
      </w:pPr>
      <w:r>
        <w:tab/>
        <w:t xml:space="preserve">clear allusion to boon(s) in </w:t>
      </w:r>
      <w:r>
        <w:rPr>
          <w:i/>
        </w:rPr>
        <w:t>varadānam anusmaran</w:t>
      </w:r>
      <w:r w:rsidR="000A67A3">
        <w:t xml:space="preserve"> at 18</w:t>
      </w:r>
      <w:r w:rsidR="00874F54">
        <w:t>b</w:t>
      </w:r>
    </w:p>
    <w:p w14:paraId="02D5E892" w14:textId="4CF57CFC" w:rsidR="00110D59" w:rsidRDefault="00110D59" w:rsidP="00131A85">
      <w:pPr>
        <w:tabs>
          <w:tab w:val="left" w:pos="720"/>
          <w:tab w:val="left" w:pos="1440"/>
          <w:tab w:val="right" w:pos="9000"/>
        </w:tabs>
        <w:spacing w:after="40"/>
        <w:rPr>
          <w:b/>
        </w:rPr>
      </w:pPr>
    </w:p>
    <w:p w14:paraId="00C8A3FF" w14:textId="77777777" w:rsidR="000939EF" w:rsidRDefault="000939EF" w:rsidP="00131A85">
      <w:pPr>
        <w:tabs>
          <w:tab w:val="left" w:pos="720"/>
          <w:tab w:val="left" w:pos="1440"/>
          <w:tab w:val="right" w:pos="9000"/>
        </w:tabs>
        <w:spacing w:after="40"/>
        <w:rPr>
          <w:b/>
        </w:rPr>
      </w:pPr>
    </w:p>
    <w:p w14:paraId="6F26E306" w14:textId="11474417" w:rsidR="00110D59" w:rsidRDefault="00F949F4" w:rsidP="00AD67E8">
      <w:pPr>
        <w:tabs>
          <w:tab w:val="left" w:pos="720"/>
          <w:tab w:val="left" w:pos="1440"/>
          <w:tab w:val="right" w:pos="9000"/>
        </w:tabs>
        <w:spacing w:after="40"/>
      </w:pPr>
      <w:r>
        <w:rPr>
          <w:b/>
        </w:rPr>
        <w:t>A</w:t>
      </w:r>
      <w:r w:rsidR="00110D59">
        <w:rPr>
          <w:b/>
        </w:rPr>
        <w:t xml:space="preserve">llusions with no details </w:t>
      </w:r>
      <w:r w:rsidR="00110D59">
        <w:rPr>
          <w:b/>
        </w:rPr>
        <w:tab/>
      </w:r>
      <w:r w:rsidR="00110D59">
        <w:rPr>
          <w:b/>
        </w:rPr>
        <w:br/>
      </w:r>
      <w:r w:rsidR="00110D59">
        <w:t xml:space="preserve">2,10.20-26 </w:t>
      </w:r>
      <w:r w:rsidR="00110D59" w:rsidRPr="00A96930">
        <w:t>[</w:t>
      </w:r>
      <w:r w:rsidR="00110D59" w:rsidRPr="00A96930">
        <w:rPr>
          <w:i/>
        </w:rPr>
        <w:t>boons claimed by Kaikeyī from Daśaratha</w:t>
      </w:r>
      <w:r w:rsidR="00110D59" w:rsidRPr="00A96930">
        <w:t>]</w:t>
      </w:r>
      <w:r w:rsidR="00110D59">
        <w:tab/>
        <w:t>stage 2</w:t>
      </w:r>
      <w:r w:rsidR="00AD67E8">
        <w:br/>
      </w:r>
      <w:r w:rsidR="00110D59">
        <w:tab/>
        <w:t>effectively full textual support</w:t>
      </w:r>
      <w:r w:rsidR="00AD67E8">
        <w:br/>
      </w:r>
      <w:r w:rsidR="00AD67E8">
        <w:tab/>
      </w:r>
      <w:r w:rsidR="00110D59">
        <w:t>S insert 204* after v.25 gives details absent from text of origin of boons;</w:t>
      </w:r>
      <w:r w:rsidR="00AD67E8">
        <w:br/>
      </w:r>
      <w:r w:rsidR="00AD67E8">
        <w:tab/>
        <w:t xml:space="preserve">from </w:t>
      </w:r>
      <w:r w:rsidR="00110D59">
        <w:t>language could be any stage</w:t>
      </w:r>
      <w:r w:rsidR="00110D59">
        <w:tab/>
      </w:r>
      <w:r w:rsidR="00110D59" w:rsidRPr="00D47730">
        <w:t xml:space="preserve">stage </w:t>
      </w:r>
      <w:r w:rsidR="00110D59">
        <w:t>indeterminate</w:t>
      </w:r>
    </w:p>
    <w:p w14:paraId="41E04FE5" w14:textId="77777777" w:rsidR="00110D59" w:rsidRDefault="00110D59" w:rsidP="00131A85">
      <w:pPr>
        <w:tabs>
          <w:tab w:val="left" w:pos="720"/>
          <w:tab w:val="left" w:pos="1440"/>
          <w:tab w:val="right" w:pos="9000"/>
        </w:tabs>
        <w:spacing w:after="40"/>
        <w:ind w:left="720" w:hanging="720"/>
      </w:pPr>
      <w:r w:rsidRPr="00D47730">
        <w:t>3,2.17-18: [</w:t>
      </w:r>
      <w:r w:rsidRPr="00D47730">
        <w:rPr>
          <w:i/>
        </w:rPr>
        <w:t>Rāma’s lament to Lakṣmaṇa when Sītā seized by Virādha</w:t>
      </w:r>
      <w:r w:rsidRPr="00D47730">
        <w:t>]</w:t>
      </w:r>
      <w:r w:rsidRPr="00D47730">
        <w:tab/>
        <w:t>stage 2</w:t>
      </w:r>
      <w:r>
        <w:br/>
        <w:t xml:space="preserve">full textual support and language straightforward; interesting v.l. of some N mss in 18b, </w:t>
      </w:r>
      <w:r>
        <w:rPr>
          <w:i/>
        </w:rPr>
        <w:t>putrasyādīrghadarśinī</w:t>
      </w:r>
      <w:r>
        <w:t xml:space="preserve"> “shortsightedly for her son”</w:t>
      </w:r>
      <w:r>
        <w:tab/>
        <w:t>stage indeterminate</w:t>
      </w:r>
    </w:p>
    <w:p w14:paraId="5565E1A0" w14:textId="35FDCC5D" w:rsidR="00110D59" w:rsidRPr="004C095A" w:rsidRDefault="00110D59" w:rsidP="00131A85">
      <w:pPr>
        <w:tabs>
          <w:tab w:val="left" w:pos="720"/>
          <w:tab w:val="left" w:pos="1440"/>
          <w:tab w:val="right" w:pos="9000"/>
        </w:tabs>
        <w:spacing w:after="40"/>
        <w:ind w:left="720" w:hanging="720"/>
      </w:pPr>
      <w:r w:rsidRPr="00D47730">
        <w:t>4,55.15: [</w:t>
      </w:r>
      <w:r w:rsidRPr="00D47730">
        <w:rPr>
          <w:i/>
        </w:rPr>
        <w:t>Aṅgada</w:t>
      </w:r>
      <w:r w:rsidRPr="00D47730">
        <w:t xml:space="preserve"> </w:t>
      </w:r>
      <w:r w:rsidRPr="00D47730">
        <w:rPr>
          <w:i/>
        </w:rPr>
        <w:t>overheard by Sampāti</w:t>
      </w:r>
      <w:r w:rsidRPr="00D47730">
        <w:t>]</w:t>
      </w:r>
      <w:r w:rsidRPr="00D47730">
        <w:tab/>
      </w:r>
      <w:r w:rsidRPr="00674462">
        <w:t>stage 1</w:t>
      </w:r>
      <w:r>
        <w:rPr>
          <w:b/>
        </w:rPr>
        <w:br/>
      </w:r>
      <w:r>
        <w:t xml:space="preserve">text is S only; N in 1161* (and 1162*) puts blame on Kaikeyī without mentioning boons; </w:t>
      </w:r>
      <w:r>
        <w:rPr>
          <w:i/>
        </w:rPr>
        <w:t>pāda</w:t>
      </w:r>
      <w:r>
        <w:t xml:space="preserve">-length l.c. in 15a, whereas language of 1161* </w:t>
      </w:r>
      <w:r w:rsidR="00B6560F">
        <w:t xml:space="preserve">is </w:t>
      </w:r>
      <w:r>
        <w:t>simpler</w:t>
      </w:r>
    </w:p>
    <w:p w14:paraId="408DA45F" w14:textId="51415EE9" w:rsidR="00110D59" w:rsidRDefault="00110D59" w:rsidP="00B3777B">
      <w:pPr>
        <w:tabs>
          <w:tab w:val="left" w:pos="720"/>
          <w:tab w:val="left" w:pos="1440"/>
          <w:tab w:val="right" w:pos="9000"/>
        </w:tabs>
        <w:spacing w:after="40"/>
        <w:ind w:left="720" w:hanging="720"/>
        <w:jc w:val="both"/>
        <w:rPr>
          <w:b/>
        </w:rPr>
      </w:pPr>
    </w:p>
    <w:p w14:paraId="53E3017C" w14:textId="46BCE104" w:rsidR="00A45D18" w:rsidRDefault="00A45D18" w:rsidP="00B3777B">
      <w:pPr>
        <w:tabs>
          <w:tab w:val="left" w:pos="720"/>
          <w:tab w:val="left" w:pos="1440"/>
          <w:tab w:val="right" w:pos="9000"/>
        </w:tabs>
        <w:spacing w:after="40"/>
        <w:ind w:left="720" w:hanging="720"/>
        <w:jc w:val="both"/>
        <w:rPr>
          <w:b/>
        </w:rPr>
      </w:pPr>
    </w:p>
    <w:p w14:paraId="571130AA" w14:textId="77777777" w:rsidR="00A45D18" w:rsidRDefault="00A45D18" w:rsidP="00B3777B">
      <w:pPr>
        <w:tabs>
          <w:tab w:val="left" w:pos="720"/>
          <w:tab w:val="left" w:pos="1440"/>
          <w:tab w:val="right" w:pos="9000"/>
        </w:tabs>
        <w:spacing w:after="40"/>
        <w:ind w:left="720" w:hanging="720"/>
        <w:jc w:val="both"/>
        <w:rPr>
          <w:b/>
        </w:rPr>
      </w:pPr>
    </w:p>
    <w:p w14:paraId="1587DB7E" w14:textId="77777777" w:rsidR="00110D59" w:rsidRDefault="00110D59" w:rsidP="00B3777B">
      <w:pPr>
        <w:tabs>
          <w:tab w:val="left" w:pos="720"/>
          <w:tab w:val="left" w:pos="1440"/>
          <w:tab w:val="right" w:pos="9000"/>
        </w:tabs>
        <w:spacing w:after="40"/>
        <w:ind w:left="720" w:hanging="720"/>
        <w:rPr>
          <w:b/>
        </w:rPr>
      </w:pPr>
      <w:r>
        <w:rPr>
          <w:b/>
          <w:sz w:val="28"/>
        </w:rPr>
        <w:t xml:space="preserve">Allusions to bride-price for Kaikeyī </w:t>
      </w:r>
      <w:r>
        <w:rPr>
          <w:b/>
          <w:sz w:val="28"/>
        </w:rPr>
        <w:br/>
      </w:r>
    </w:p>
    <w:p w14:paraId="4054EDEC" w14:textId="630F944B" w:rsidR="00110D59" w:rsidRDefault="00110D59" w:rsidP="00695476">
      <w:pPr>
        <w:tabs>
          <w:tab w:val="left" w:pos="720"/>
          <w:tab w:val="left" w:pos="1440"/>
          <w:tab w:val="right" w:pos="9000"/>
        </w:tabs>
        <w:spacing w:after="40"/>
        <w:ind w:left="720" w:hanging="720"/>
      </w:pPr>
      <w:r w:rsidRPr="00D47730">
        <w:t>2,99.3-10: [</w:t>
      </w:r>
      <w:r w:rsidRPr="00133265">
        <w:t xml:space="preserve">Rāma to Bharata, coupled with mention of one boon in </w:t>
      </w:r>
      <w:r w:rsidRPr="00D47730">
        <w:rPr>
          <w:i/>
        </w:rPr>
        <w:t>devāsurayuddha</w:t>
      </w:r>
      <w:r w:rsidRPr="00133265">
        <w:t>; see also Introduction pp.25-32 and notes pp.507-8]</w:t>
      </w:r>
      <w:r>
        <w:tab/>
      </w:r>
      <w:r w:rsidRPr="006343DA">
        <w:t>stage 1</w:t>
      </w:r>
      <w:r>
        <w:rPr>
          <w:b/>
        </w:rPr>
        <w:br/>
      </w:r>
      <w:r>
        <w:rPr>
          <w:i/>
        </w:rPr>
        <w:t>devāsure ca saṃgrāme</w:t>
      </w:r>
      <w:r>
        <w:t xml:space="preserve"> is only occurrence of this </w:t>
      </w:r>
      <w:r>
        <w:rPr>
          <w:i/>
        </w:rPr>
        <w:t>pāda</w:t>
      </w:r>
      <w:r>
        <w:t xml:space="preserve">, against five of  </w:t>
      </w:r>
      <w:r>
        <w:rPr>
          <w:i/>
        </w:rPr>
        <w:t xml:space="preserve"> x  x  devāsure yuddhe</w:t>
      </w:r>
      <w:r>
        <w:t xml:space="preserve"> and two of </w:t>
      </w:r>
      <w:r>
        <w:rPr>
          <w:i/>
        </w:rPr>
        <w:t>devāsuravimardeṣu</w:t>
      </w:r>
      <w:r>
        <w:t xml:space="preserve"> (</w:t>
      </w:r>
      <w:r w:rsidRPr="00F949F4">
        <w:rPr>
          <w:i/>
        </w:rPr>
        <w:t>cf</w:t>
      </w:r>
      <w:r>
        <w:t xml:space="preserve">. </w:t>
      </w:r>
      <w:r w:rsidRPr="000C1E29">
        <w:t>JLB 2000</w:t>
      </w:r>
      <w:r>
        <w:t>: 115)</w:t>
      </w:r>
      <w:r w:rsidR="001D4E3F">
        <w:t>; similar</w:t>
      </w:r>
      <w:r>
        <w:t xml:space="preserve"> to </w:t>
      </w:r>
      <w:r>
        <w:rPr>
          <w:i/>
        </w:rPr>
        <w:t>devāsurasamāgame</w:t>
      </w:r>
      <w:r>
        <w:t xml:space="preserve"> at 7,75.4b </w:t>
      </w:r>
      <w:r>
        <w:tab/>
      </w:r>
      <w:r>
        <w:br/>
      </w:r>
      <w:r>
        <w:rPr>
          <w:i/>
        </w:rPr>
        <w:t>trāhi</w:t>
      </w:r>
      <w:r>
        <w:t xml:space="preserve"> </w:t>
      </w:r>
      <w:r w:rsidR="0072339C">
        <w:t xml:space="preserve">at 10c (and again at 14c) </w:t>
      </w:r>
      <w:r>
        <w:t xml:space="preserve">shows change from 1st to 2nd conjugation and change of voice but neither </w:t>
      </w:r>
      <w:r w:rsidR="00015190">
        <w:t>of these, and</w:t>
      </w:r>
      <w:r>
        <w:t xml:space="preserve"> nothing in the crucial v.3, seriously challenge the attribution to stage 1</w:t>
      </w:r>
      <w:r>
        <w:tab/>
      </w:r>
      <w:r>
        <w:tab/>
      </w:r>
    </w:p>
    <w:p w14:paraId="29C0485F" w14:textId="45F18F85" w:rsidR="00110D59" w:rsidRPr="00015190" w:rsidRDefault="00110D59" w:rsidP="00131A85">
      <w:pPr>
        <w:tabs>
          <w:tab w:val="left" w:pos="720"/>
          <w:tab w:val="left" w:pos="1440"/>
          <w:tab w:val="right" w:pos="9000"/>
        </w:tabs>
        <w:spacing w:after="40"/>
        <w:ind w:left="720" w:hanging="720"/>
      </w:pPr>
      <w:r w:rsidRPr="00D47730">
        <w:t>3,45.6-7:</w:t>
      </w:r>
      <w:r>
        <w:t xml:space="preserve"> [3,45.1-18 </w:t>
      </w:r>
      <w:r w:rsidRPr="00125E10">
        <w:rPr>
          <w:i/>
        </w:rPr>
        <w:t>is Sītā’s summary to Rāvaṇa of aborted consecration and expulsion</w:t>
      </w:r>
      <w:r>
        <w:t>]</w:t>
      </w:r>
      <w:r>
        <w:br/>
      </w:r>
      <w:r w:rsidRPr="00A6604C">
        <w:t>[</w:t>
      </w:r>
      <w:r w:rsidRPr="00A6604C">
        <w:rPr>
          <w:i/>
        </w:rPr>
        <w:t>no reference to bride-price: see notes pp.313-14</w:t>
      </w:r>
      <w:r w:rsidRPr="00A6604C">
        <w:t>]</w:t>
      </w:r>
      <w:r w:rsidRPr="00A6604C">
        <w:br/>
        <w:t>I find it hard to see an allusion to bride-price here (</w:t>
      </w:r>
      <w:r w:rsidRPr="00A6604C">
        <w:rPr>
          <w:i/>
        </w:rPr>
        <w:t>varam</w:t>
      </w:r>
      <w:r w:rsidRPr="00A6604C">
        <w:t xml:space="preserve"> </w:t>
      </w:r>
      <w:r w:rsidR="00015190">
        <w:t>against</w:t>
      </w:r>
      <w:r w:rsidRPr="00A6604C">
        <w:t xml:space="preserve"> </w:t>
      </w:r>
      <w:r w:rsidRPr="00A6604C">
        <w:rPr>
          <w:i/>
        </w:rPr>
        <w:t>dvau</w:t>
      </w:r>
      <w:r w:rsidRPr="00A6604C">
        <w:t xml:space="preserve"> is not in my view significant;</w:t>
      </w:r>
      <w:r w:rsidRPr="00A6604C">
        <w:rPr>
          <w:i/>
        </w:rPr>
        <w:t xml:space="preserve"> </w:t>
      </w:r>
      <w:r w:rsidRPr="00A6604C">
        <w:t>Pollock’s</w:t>
      </w:r>
      <w:r w:rsidR="00015190">
        <w:t xml:space="preserve"> translation</w:t>
      </w:r>
      <w:r w:rsidRPr="00A6604C">
        <w:t xml:space="preserve"> “for a consideration” has to be vague if he is not to distort </w:t>
      </w:r>
      <w:r w:rsidRPr="00A6604C">
        <w:rPr>
          <w:i/>
        </w:rPr>
        <w:t>sukṛtena</w:t>
      </w:r>
      <w:r w:rsidRPr="00A6604C">
        <w:t xml:space="preserve"> impossibly, while his “So she had two things she now could ask of her husband” overtranslates </w:t>
      </w:r>
      <w:r w:rsidRPr="00A6604C">
        <w:rPr>
          <w:i/>
        </w:rPr>
        <w:t>dvāv ayācata bhartāraṃ,</w:t>
      </w:r>
      <w:r w:rsidRPr="00A6604C">
        <w:t xml:space="preserve"> “she asked her husband for two things”); </w:t>
      </w:r>
      <w:r>
        <w:t>this is</w:t>
      </w:r>
      <w:r w:rsidRPr="00A6604C">
        <w:t xml:space="preserve"> just a straightforward allusion to the two boons</w:t>
      </w:r>
      <w:r w:rsidR="001C5EA3">
        <w:t>.</w:t>
      </w:r>
    </w:p>
    <w:p w14:paraId="50A53DC0" w14:textId="4F7C12E0" w:rsidR="00110D59" w:rsidRDefault="00110D59" w:rsidP="00131A85">
      <w:pPr>
        <w:tabs>
          <w:tab w:val="left" w:pos="720"/>
          <w:tab w:val="left" w:pos="1440"/>
          <w:tab w:val="right" w:pos="9000"/>
        </w:tabs>
        <w:spacing w:after="40"/>
      </w:pPr>
    </w:p>
    <w:p w14:paraId="65ECFBCE" w14:textId="40D2D007" w:rsidR="001C5EA3" w:rsidRDefault="001C5EA3" w:rsidP="00131A85">
      <w:pPr>
        <w:tabs>
          <w:tab w:val="left" w:pos="720"/>
          <w:tab w:val="left" w:pos="1440"/>
          <w:tab w:val="right" w:pos="9000"/>
        </w:tabs>
        <w:spacing w:after="40"/>
      </w:pPr>
    </w:p>
    <w:p w14:paraId="72836B4A" w14:textId="77777777" w:rsidR="00A45D18" w:rsidRDefault="00A45D18" w:rsidP="00131A85">
      <w:pPr>
        <w:tabs>
          <w:tab w:val="left" w:pos="720"/>
          <w:tab w:val="left" w:pos="1440"/>
          <w:tab w:val="right" w:pos="9000"/>
        </w:tabs>
        <w:spacing w:after="40"/>
      </w:pPr>
    </w:p>
    <w:p w14:paraId="6E3ED566" w14:textId="77777777" w:rsidR="00110D59" w:rsidRPr="00005C90" w:rsidRDefault="00110D59" w:rsidP="00131A85">
      <w:pPr>
        <w:tabs>
          <w:tab w:val="left" w:pos="720"/>
          <w:tab w:val="left" w:pos="1440"/>
          <w:tab w:val="right" w:pos="9000"/>
        </w:tabs>
        <w:spacing w:after="40"/>
      </w:pPr>
    </w:p>
    <w:p w14:paraId="7B8DA469" w14:textId="77777777" w:rsidR="00110D59" w:rsidRDefault="00110D59" w:rsidP="00B3777B">
      <w:pPr>
        <w:tabs>
          <w:tab w:val="left" w:pos="720"/>
          <w:tab w:val="left" w:pos="1440"/>
          <w:tab w:val="right" w:pos="9000"/>
        </w:tabs>
        <w:spacing w:after="40"/>
        <w:rPr>
          <w:b/>
          <w:sz w:val="28"/>
        </w:rPr>
      </w:pPr>
      <w:r>
        <w:rPr>
          <w:b/>
          <w:sz w:val="28"/>
        </w:rPr>
        <w:t>Allusions to Kaikeyī’s malice</w:t>
      </w:r>
    </w:p>
    <w:p w14:paraId="03E941D1" w14:textId="77777777" w:rsidR="00110D59" w:rsidRDefault="00110D59" w:rsidP="00F45D7E">
      <w:pPr>
        <w:tabs>
          <w:tab w:val="left" w:pos="720"/>
          <w:tab w:val="left" w:pos="1440"/>
          <w:tab w:val="right" w:pos="9000"/>
        </w:tabs>
        <w:spacing w:after="40"/>
      </w:pPr>
    </w:p>
    <w:p w14:paraId="268E912B" w14:textId="2CB5A18B" w:rsidR="00110D59" w:rsidRDefault="00C75372" w:rsidP="00F45D7E">
      <w:pPr>
        <w:tabs>
          <w:tab w:val="left" w:pos="720"/>
          <w:tab w:val="left" w:pos="1440"/>
          <w:tab w:val="right" w:pos="9000"/>
        </w:tabs>
        <w:spacing w:after="40"/>
      </w:pPr>
      <w:r>
        <w:t>In later tradition, m</w:t>
      </w:r>
      <w:r w:rsidR="00110D59">
        <w:t>any references are made to Kaikeyī’s malice</w:t>
      </w:r>
      <w:r>
        <w:t>,</w:t>
      </w:r>
      <w:r w:rsidR="00110D59">
        <w:t xml:space="preserve"> and her hostility to Rāma and Sītā is much developed.  </w:t>
      </w:r>
      <w:r>
        <w:t>However, i</w:t>
      </w:r>
      <w:r w:rsidR="00110D59">
        <w:t xml:space="preserve">n the </w:t>
      </w:r>
      <w:r w:rsidR="00110D59">
        <w:rPr>
          <w:i/>
        </w:rPr>
        <w:t>VRm</w:t>
      </w:r>
      <w:r w:rsidR="00110D59">
        <w:t xml:space="preserve"> Stage 3 </w:t>
      </w:r>
      <w:r>
        <w:t>(</w:t>
      </w:r>
      <w:r w:rsidR="00110D59">
        <w:t xml:space="preserve">broadly speaking, the </w:t>
      </w:r>
      <w:r w:rsidR="00110D59">
        <w:rPr>
          <w:i/>
        </w:rPr>
        <w:t xml:space="preserve">Bāla </w:t>
      </w:r>
      <w:r w:rsidR="00110D59" w:rsidRPr="000A5C2E">
        <w:t>and</w:t>
      </w:r>
      <w:r w:rsidR="00110D59">
        <w:rPr>
          <w:i/>
        </w:rPr>
        <w:t xml:space="preserve"> Uttara kāṇḍas</w:t>
      </w:r>
      <w:r>
        <w:t>)</w:t>
      </w:r>
      <w:r w:rsidR="00110D59">
        <w:t xml:space="preserve"> details are minimal.</w:t>
      </w:r>
    </w:p>
    <w:p w14:paraId="4663F8D6" w14:textId="77777777" w:rsidR="00110D59" w:rsidRPr="000A5C2E" w:rsidRDefault="00110D59" w:rsidP="00F45D7E">
      <w:pPr>
        <w:tabs>
          <w:tab w:val="left" w:pos="720"/>
          <w:tab w:val="left" w:pos="1440"/>
          <w:tab w:val="right" w:pos="9000"/>
        </w:tabs>
        <w:spacing w:after="40"/>
      </w:pPr>
    </w:p>
    <w:p w14:paraId="044DF7E5" w14:textId="3377F6D2" w:rsidR="00110D59" w:rsidRDefault="00110D59" w:rsidP="00131A85">
      <w:pPr>
        <w:tabs>
          <w:tab w:val="left" w:pos="720"/>
          <w:tab w:val="left" w:pos="1440"/>
          <w:tab w:val="right" w:pos="9000"/>
        </w:tabs>
        <w:spacing w:after="40"/>
      </w:pPr>
      <w:r w:rsidRPr="000A5C2E">
        <w:t>At</w:t>
      </w:r>
      <w:r>
        <w:rPr>
          <w:b/>
        </w:rPr>
        <w:t xml:space="preserve"> </w:t>
      </w:r>
      <w:r>
        <w:t>1,1.20 [</w:t>
      </w:r>
      <w:r>
        <w:rPr>
          <w:i/>
        </w:rPr>
        <w:t>Nārada’s summary</w:t>
      </w:r>
      <w:r>
        <w:t xml:space="preserve">] she claims a boon promised </w:t>
      </w:r>
      <w:r w:rsidR="00C75372">
        <w:rPr>
          <w:i/>
        </w:rPr>
        <w:t xml:space="preserve">pūrvaṃ </w:t>
      </w:r>
      <w:r>
        <w:t>‘</w:t>
      </w:r>
      <w:r w:rsidR="00C75372">
        <w:t>previously</w:t>
      </w:r>
      <w:r>
        <w:t>’</w:t>
      </w:r>
      <w:r w:rsidR="00CA6445">
        <w:t xml:space="preserve"> </w:t>
      </w:r>
      <w:r>
        <w:t>with</w:t>
      </w:r>
      <w:r w:rsidR="00C75372">
        <w:t xml:space="preserve">out </w:t>
      </w:r>
      <w:r w:rsidR="00C75372">
        <w:tab/>
      </w:r>
      <w:r>
        <w:t>further narratorial comment</w:t>
      </w:r>
    </w:p>
    <w:p w14:paraId="3E2BD0FA" w14:textId="5B1A4E40" w:rsidR="00110D59" w:rsidRDefault="00110D59" w:rsidP="000A5C2E">
      <w:pPr>
        <w:tabs>
          <w:tab w:val="left" w:pos="720"/>
          <w:tab w:val="left" w:pos="1440"/>
          <w:tab w:val="right" w:pos="9000"/>
        </w:tabs>
        <w:spacing w:after="40"/>
      </w:pPr>
      <w:r>
        <w:t>At 1,3.5 [</w:t>
      </w:r>
      <w:r>
        <w:rPr>
          <w:i/>
        </w:rPr>
        <w:t>Vālmīki’s summary</w:t>
      </w:r>
      <w:r>
        <w:t>] her</w:t>
      </w:r>
      <w:r w:rsidR="00C75372">
        <w:t xml:space="preserve"> </w:t>
      </w:r>
      <w:r w:rsidR="0072339C">
        <w:rPr>
          <w:i/>
        </w:rPr>
        <w:t>duṣṭabhāvatā</w:t>
      </w:r>
      <w:r>
        <w:t xml:space="preserve"> ‘wicked nature’ in relation to the aborted </w:t>
      </w:r>
      <w:r w:rsidR="00C75372">
        <w:tab/>
      </w:r>
      <w:r>
        <w:t xml:space="preserve">consecration </w:t>
      </w:r>
      <w:r w:rsidRPr="00F77BCA">
        <w:t>and expulsion</w:t>
      </w:r>
      <w:r>
        <w:t xml:space="preserve"> (but not the boon/s) are mentioned </w:t>
      </w:r>
    </w:p>
    <w:p w14:paraId="31FCD6EB" w14:textId="77777777" w:rsidR="00110D59" w:rsidRPr="006059F9" w:rsidRDefault="00110D59" w:rsidP="00314588">
      <w:pPr>
        <w:tabs>
          <w:tab w:val="left" w:pos="720"/>
          <w:tab w:val="left" w:pos="1440"/>
          <w:tab w:val="right" w:pos="9000"/>
        </w:tabs>
        <w:spacing w:after="40"/>
      </w:pPr>
      <w:r>
        <w:t xml:space="preserve">Other </w:t>
      </w:r>
      <w:r w:rsidRPr="00314588">
        <w:t xml:space="preserve">incidental references to her </w:t>
      </w:r>
      <w:r>
        <w:t xml:space="preserve">in the </w:t>
      </w:r>
      <w:r>
        <w:rPr>
          <w:i/>
        </w:rPr>
        <w:t xml:space="preserve">Bāla </w:t>
      </w:r>
      <w:r>
        <w:t>and</w:t>
      </w:r>
      <w:r>
        <w:rPr>
          <w:i/>
        </w:rPr>
        <w:t xml:space="preserve"> Uttara kāṇḍas</w:t>
      </w:r>
      <w:r>
        <w:t xml:space="preserve"> are to her role </w:t>
      </w:r>
      <w:r w:rsidRPr="00314588">
        <w:t xml:space="preserve">as mother of </w:t>
      </w:r>
      <w:r>
        <w:tab/>
      </w:r>
      <w:r w:rsidRPr="00314588">
        <w:t>Bharata</w:t>
      </w:r>
      <w:r>
        <w:t xml:space="preserve"> and wife of Daśaratha. </w:t>
      </w:r>
      <w:r>
        <w:tab/>
      </w:r>
      <w:r>
        <w:rPr>
          <w:i/>
        </w:rPr>
        <w:t>.</w:t>
      </w:r>
    </w:p>
    <w:p w14:paraId="5FA99BEF" w14:textId="62655F69" w:rsidR="00DC4673" w:rsidRDefault="00DC4673" w:rsidP="00DC4673">
      <w:pPr>
        <w:tabs>
          <w:tab w:val="left" w:pos="720"/>
          <w:tab w:val="left" w:pos="1440"/>
          <w:tab w:val="left" w:pos="2160"/>
          <w:tab w:val="left" w:pos="3600"/>
          <w:tab w:val="right" w:pos="9000"/>
        </w:tabs>
        <w:spacing w:after="60"/>
        <w:ind w:left="1440" w:hanging="1440"/>
        <w:rPr>
          <w:i/>
        </w:rPr>
      </w:pPr>
    </w:p>
    <w:p w14:paraId="77CF1DC5" w14:textId="77777777" w:rsidR="00A45D18" w:rsidRDefault="00A45D18" w:rsidP="00A45D18">
      <w:pPr>
        <w:rPr>
          <w:i/>
        </w:rPr>
      </w:pPr>
    </w:p>
    <w:p w14:paraId="661C706A" w14:textId="77777777" w:rsidR="00A45D18" w:rsidRDefault="00A45D18" w:rsidP="00A45D18">
      <w:pPr>
        <w:rPr>
          <w:b/>
          <w:sz w:val="28"/>
        </w:rPr>
      </w:pPr>
    </w:p>
    <w:p w14:paraId="77C35278" w14:textId="77777777" w:rsidR="00A45D18" w:rsidRDefault="00A45D18" w:rsidP="00A45D18">
      <w:pPr>
        <w:rPr>
          <w:b/>
          <w:sz w:val="28"/>
        </w:rPr>
      </w:pPr>
    </w:p>
    <w:p w14:paraId="77B3BEF1" w14:textId="77777777" w:rsidR="00A45D18" w:rsidRDefault="00A45D18" w:rsidP="00A45D18">
      <w:pPr>
        <w:rPr>
          <w:b/>
          <w:sz w:val="28"/>
        </w:rPr>
      </w:pPr>
    </w:p>
    <w:p w14:paraId="5664DE2B" w14:textId="77777777" w:rsidR="000939EF" w:rsidRDefault="000939EF" w:rsidP="00A45D18">
      <w:pPr>
        <w:rPr>
          <w:b/>
          <w:sz w:val="28"/>
        </w:rPr>
      </w:pPr>
    </w:p>
    <w:p w14:paraId="3CA8D58F" w14:textId="77777777" w:rsidR="000939EF" w:rsidRDefault="000939EF" w:rsidP="00A45D18">
      <w:pPr>
        <w:rPr>
          <w:b/>
          <w:sz w:val="28"/>
        </w:rPr>
      </w:pPr>
    </w:p>
    <w:p w14:paraId="3BF3B655" w14:textId="77777777" w:rsidR="000939EF" w:rsidRDefault="000939EF" w:rsidP="00A45D18">
      <w:pPr>
        <w:rPr>
          <w:b/>
          <w:sz w:val="28"/>
        </w:rPr>
      </w:pPr>
    </w:p>
    <w:p w14:paraId="0B4CF30D" w14:textId="77777777" w:rsidR="000939EF" w:rsidRDefault="000939EF" w:rsidP="00A45D18">
      <w:pPr>
        <w:rPr>
          <w:b/>
          <w:sz w:val="28"/>
        </w:rPr>
      </w:pPr>
    </w:p>
    <w:p w14:paraId="18C284DB" w14:textId="77777777" w:rsidR="000939EF" w:rsidRDefault="000939EF" w:rsidP="00A45D18">
      <w:pPr>
        <w:rPr>
          <w:b/>
          <w:sz w:val="28"/>
        </w:rPr>
      </w:pPr>
    </w:p>
    <w:p w14:paraId="46C7C5D1" w14:textId="77777777" w:rsidR="000939EF" w:rsidRDefault="000939EF" w:rsidP="00A45D18">
      <w:pPr>
        <w:rPr>
          <w:b/>
          <w:sz w:val="28"/>
        </w:rPr>
      </w:pPr>
    </w:p>
    <w:p w14:paraId="114F0889" w14:textId="796F882B" w:rsidR="001C5EA3" w:rsidRPr="00A45D18" w:rsidRDefault="001C5EA3" w:rsidP="00A45D18">
      <w:pPr>
        <w:rPr>
          <w:i/>
        </w:rPr>
      </w:pPr>
      <w:r>
        <w:rPr>
          <w:b/>
          <w:sz w:val="28"/>
        </w:rPr>
        <w:t>Allusions to Rāvaṇa’s boon</w:t>
      </w:r>
      <w:r w:rsidR="00F949F4">
        <w:rPr>
          <w:b/>
          <w:sz w:val="28"/>
        </w:rPr>
        <w:t xml:space="preserve"> and its consequences</w:t>
      </w:r>
      <w:r>
        <w:rPr>
          <w:b/>
          <w:sz w:val="28"/>
        </w:rPr>
        <w:t>:</w:t>
      </w:r>
      <w:r>
        <w:rPr>
          <w:b/>
          <w:sz w:val="28"/>
        </w:rPr>
        <w:br/>
      </w:r>
      <w:r w:rsidRPr="006979DB">
        <w:rPr>
          <w:b/>
        </w:rPr>
        <w:t>selected</w:t>
      </w:r>
      <w:r w:rsidR="0057281A">
        <w:rPr>
          <w:b/>
        </w:rPr>
        <w:t>,</w:t>
      </w:r>
      <w:r w:rsidRPr="006979DB">
        <w:rPr>
          <w:b/>
        </w:rPr>
        <w:t xml:space="preserve"> and arranged by location</w:t>
      </w:r>
    </w:p>
    <w:p w14:paraId="20073202" w14:textId="77777777" w:rsidR="001C5EA3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  <w:spacing w:after="60"/>
        <w:rPr>
          <w:b/>
        </w:rPr>
      </w:pPr>
    </w:p>
    <w:p w14:paraId="4F164015" w14:textId="77777777" w:rsidR="001C5EA3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  <w:spacing w:after="60"/>
        <w:ind w:right="20"/>
        <w:rPr>
          <w:b/>
        </w:rPr>
      </w:pPr>
      <w:r>
        <w:rPr>
          <w:b/>
        </w:rPr>
        <w:tab/>
        <w:t>3,30.7-20</w:t>
      </w:r>
      <w:r>
        <w:rPr>
          <w:b/>
        </w:rPr>
        <w:tab/>
        <w:t>6,7.3-13</w:t>
      </w:r>
      <w:r>
        <w:rPr>
          <w:b/>
        </w:rPr>
        <w:tab/>
        <w:t>7,1—34</w:t>
      </w:r>
      <w:r>
        <w:rPr>
          <w:b/>
        </w:rPr>
        <w:tab/>
        <w:t>1,1—4</w:t>
      </w:r>
      <w:r>
        <w:rPr>
          <w:b/>
        </w:rPr>
        <w:tab/>
        <w:t>elsewhere</w:t>
      </w:r>
    </w:p>
    <w:p w14:paraId="23A538CD" w14:textId="77777777" w:rsidR="001C5EA3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</w:p>
    <w:p w14:paraId="1480DBC7" w14:textId="77777777" w:rsidR="001C5EA3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  <w:spacing w:after="60"/>
        <w:rPr>
          <w:b/>
        </w:rPr>
      </w:pPr>
      <w:r>
        <w:rPr>
          <w:b/>
        </w:rPr>
        <w:t>Rāvaṇa’s early exploits</w:t>
      </w:r>
      <w:r>
        <w:rPr>
          <w:b/>
        </w:rPr>
        <w:tab/>
      </w:r>
      <w:r>
        <w:rPr>
          <w:b/>
        </w:rPr>
        <w:tab/>
        <w:t>absent</w:t>
      </w:r>
    </w:p>
    <w:p w14:paraId="2E7C29D3" w14:textId="77777777" w:rsidR="001C5EA3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>
        <w:t>son of Viśravas</w:t>
      </w:r>
      <w:r>
        <w:tab/>
      </w:r>
      <w:r>
        <w:tab/>
      </w:r>
      <w:r>
        <w:rPr>
          <w:i/>
        </w:rPr>
        <w:t>multiple</w:t>
      </w:r>
      <w:r>
        <w:tab/>
      </w:r>
      <w:r>
        <w:tab/>
        <w:t>1,19.17</w:t>
      </w:r>
      <w:r>
        <w:tab/>
      </w:r>
      <w:r>
        <w:tab/>
      </w:r>
      <w:r>
        <w:tab/>
      </w:r>
      <w:r>
        <w:tab/>
      </w:r>
      <w:r>
        <w:tab/>
        <w:t>3,64.16</w:t>
      </w:r>
    </w:p>
    <w:p w14:paraId="6C5D56E5" w14:textId="77777777" w:rsidR="001C5EA3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>
        <w:tab/>
      </w:r>
      <w:r>
        <w:tab/>
      </w:r>
      <w:r>
        <w:tab/>
      </w:r>
      <w:r>
        <w:tab/>
      </w:r>
      <w:r>
        <w:tab/>
        <w:t>5,21.6-7</w:t>
      </w:r>
    </w:p>
    <w:p w14:paraId="53DB87D3" w14:textId="77777777" w:rsidR="001C5EA3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>
        <w:t>grandson of Pulastya</w:t>
      </w:r>
      <w:r>
        <w:tab/>
      </w:r>
      <w:r>
        <w:tab/>
      </w:r>
      <w:r>
        <w:tab/>
      </w:r>
      <w:r>
        <w:tab/>
      </w:r>
      <w:r>
        <w:tab/>
        <w:t>3,30.21</w:t>
      </w:r>
      <w:r>
        <w:tab/>
      </w:r>
      <w:r>
        <w:tab/>
      </w:r>
      <w:r>
        <w:rPr>
          <w:i/>
        </w:rPr>
        <w:t>multiple</w:t>
      </w:r>
      <w:r>
        <w:tab/>
        <w:t>1,4.6</w:t>
      </w:r>
      <w:r>
        <w:tab/>
        <w:t>1,19.15</w:t>
      </w:r>
      <w:r>
        <w:tab/>
      </w:r>
      <w:r>
        <w:tab/>
      </w:r>
      <w:r>
        <w:tab/>
      </w:r>
      <w:r>
        <w:tab/>
      </w:r>
      <w:r>
        <w:tab/>
        <w:t>5,21.4-8</w:t>
      </w:r>
    </w:p>
    <w:p w14:paraId="27F69494" w14:textId="77777777" w:rsidR="001C5EA3" w:rsidRPr="00220FE9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multiple</w:t>
      </w:r>
    </w:p>
    <w:p w14:paraId="39AEACF6" w14:textId="77777777" w:rsidR="001C5EA3" w:rsidRPr="00805347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  <w:rPr>
          <w:i/>
        </w:rPr>
      </w:pPr>
      <w:r>
        <w:t>brother of Vaiśravaṇa</w:t>
      </w:r>
      <w:r>
        <w:tab/>
      </w:r>
      <w:r>
        <w:tab/>
      </w:r>
      <w:r>
        <w:rPr>
          <w:i/>
        </w:rPr>
        <w:t>multiple</w:t>
      </w:r>
      <w:r>
        <w:tab/>
      </w:r>
      <w:r>
        <w:tab/>
        <w:t>1,19.17</w:t>
      </w:r>
      <w:r>
        <w:tab/>
      </w:r>
      <w:r>
        <w:tab/>
      </w:r>
      <w:r>
        <w:tab/>
      </w:r>
      <w:r>
        <w:tab/>
      </w:r>
      <w:r>
        <w:tab/>
      </w:r>
      <w:r w:rsidRPr="000D55BF">
        <w:t>3,64.16</w:t>
      </w:r>
      <w:r>
        <w:t xml:space="preserve"> </w:t>
      </w:r>
      <w:r>
        <w:rPr>
          <w:i/>
        </w:rPr>
        <w:t>and multiple</w:t>
      </w:r>
    </w:p>
    <w:p w14:paraId="7D2E1FDF" w14:textId="77777777" w:rsidR="001C5EA3" w:rsidRPr="00C367F1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 w:rsidRPr="00C367F1">
        <w:t>defeats Vaiśravaṇa/Kubera</w:t>
      </w:r>
    </w:p>
    <w:p w14:paraId="6D89AB4A" w14:textId="77777777" w:rsidR="001C5EA3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 w:rsidRPr="00C367F1">
        <w:tab/>
      </w:r>
      <w:r>
        <w:t>3,30.14</w:t>
      </w:r>
      <w:r w:rsidRPr="00C367F1">
        <w:tab/>
        <w:t xml:space="preserve">6,7.3-4 </w:t>
      </w:r>
      <w:r>
        <w:tab/>
        <w:t>7,13.11—15.29</w:t>
      </w:r>
      <w:r>
        <w:tab/>
      </w:r>
      <w:r>
        <w:tab/>
        <w:t>3,46.2-6</w:t>
      </w:r>
    </w:p>
    <w:p w14:paraId="557D2AB2" w14:textId="77777777" w:rsidR="001C5EA3" w:rsidRPr="00C367F1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>
        <w:t xml:space="preserve">Vaiśravaṇa </w:t>
      </w:r>
      <w:r w:rsidRPr="00C77245">
        <w:t>allied with Maheśvara</w:t>
      </w:r>
      <w:r>
        <w:br/>
      </w:r>
      <w:r>
        <w:tab/>
      </w:r>
      <w:r>
        <w:tab/>
      </w:r>
      <w:r w:rsidRPr="00C367F1">
        <w:t xml:space="preserve">6,7.3-4 </w:t>
      </w:r>
      <w:r>
        <w:tab/>
        <w:t>7,13.22-31</w:t>
      </w:r>
    </w:p>
    <w:p w14:paraId="3DDBCF66" w14:textId="77777777" w:rsidR="001C5EA3" w:rsidRPr="00C367F1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 w:rsidRPr="00C367F1">
        <w:t xml:space="preserve">seizes </w:t>
      </w:r>
      <w:r w:rsidRPr="00C367F1">
        <w:rPr>
          <w:i/>
        </w:rPr>
        <w:t>puṣpaka</w:t>
      </w:r>
      <w:r w:rsidRPr="00C367F1">
        <w:tab/>
      </w:r>
      <w:r>
        <w:br/>
      </w:r>
      <w:r>
        <w:tab/>
        <w:t>3,30.14</w:t>
      </w:r>
      <w:r>
        <w:tab/>
      </w:r>
      <w:r w:rsidRPr="00C367F1">
        <w:t>6,7.5</w:t>
      </w:r>
      <w:r w:rsidRPr="00C367F1">
        <w:tab/>
      </w:r>
      <w:r>
        <w:t>7,15.29-31</w:t>
      </w:r>
      <w:r>
        <w:tab/>
      </w:r>
      <w:r>
        <w:tab/>
        <w:t>3,46.2-6</w:t>
      </w:r>
    </w:p>
    <w:p w14:paraId="34B042A3" w14:textId="77777777" w:rsidR="001C5EA3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>
        <w:t>10,000 years asceticism</w:t>
      </w:r>
      <w:r>
        <w:tab/>
      </w:r>
      <w:r>
        <w:br/>
      </w:r>
      <w:r>
        <w:tab/>
        <w:t>3,30.17</w:t>
      </w:r>
      <w:r>
        <w:tab/>
      </w:r>
      <w:r>
        <w:tab/>
        <w:t>7,10.12</w:t>
      </w:r>
      <w:r>
        <w:tab/>
      </w:r>
      <w:r>
        <w:tab/>
      </w:r>
      <w:r w:rsidRPr="00F949F4">
        <w:rPr>
          <w:i/>
        </w:rPr>
        <w:t>cf</w:t>
      </w:r>
      <w:r>
        <w:t>. 1,15.4</w:t>
      </w:r>
      <w:r>
        <w:br/>
        <w:t>offers heads to Brahmā</w:t>
      </w:r>
      <w:r>
        <w:tab/>
      </w:r>
      <w:r>
        <w:br/>
      </w:r>
      <w:r>
        <w:tab/>
        <w:t>3,30.17</w:t>
      </w:r>
      <w:r>
        <w:tab/>
      </w:r>
      <w:r>
        <w:tab/>
        <w:t>7,10.10-12</w:t>
      </w:r>
    </w:p>
    <w:p w14:paraId="5AF1BFEE" w14:textId="77777777" w:rsidR="00F8624C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>
        <w:t>invulnerable to all creatures except men</w:t>
      </w:r>
      <w:r>
        <w:tab/>
      </w:r>
      <w:r>
        <w:br/>
      </w:r>
      <w:r>
        <w:tab/>
        <w:t>3,30.18</w:t>
      </w:r>
      <w:r>
        <w:tab/>
      </w:r>
      <w:r>
        <w:tab/>
        <w:t>7,10.16-18</w:t>
      </w:r>
      <w:r>
        <w:tab/>
      </w:r>
      <w:r>
        <w:tab/>
        <w:t>1,14.</w:t>
      </w:r>
      <w:r w:rsidR="00F8624C">
        <w:t>6-15; 1,</w:t>
      </w:r>
      <w:r>
        <w:t>15.5-6</w:t>
      </w:r>
      <w:r w:rsidR="00F8624C">
        <w:t>; 1,19.16</w:t>
      </w:r>
    </w:p>
    <w:p w14:paraId="68F94519" w14:textId="29F5E50E" w:rsidR="001C5EA3" w:rsidRDefault="00F8624C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cf.</w:t>
      </w:r>
      <w:r>
        <w:t xml:space="preserve"> 3,52.18</w:t>
      </w:r>
      <w:r w:rsidR="00DB0B82">
        <w:br/>
      </w:r>
      <w:r w:rsidR="00DB0B82">
        <w:tab/>
      </w:r>
      <w:r w:rsidR="00DB0B82">
        <w:tab/>
      </w:r>
      <w:r w:rsidR="00DB0B82">
        <w:tab/>
      </w:r>
      <w:r w:rsidR="00DB0B82">
        <w:tab/>
      </w:r>
      <w:r w:rsidR="00DB0B82">
        <w:tab/>
        <w:t>6,48.5-7; 6,82.29-30</w:t>
      </w:r>
    </w:p>
    <w:p w14:paraId="3DDCC0C6" w14:textId="77777777" w:rsidR="001C5EA3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>
        <w:t>pollutes sacrifices</w:t>
      </w:r>
      <w:r>
        <w:br/>
      </w:r>
      <w:r>
        <w:tab/>
        <w:t>3,30.19-20</w:t>
      </w:r>
      <w:r>
        <w:tab/>
      </w:r>
      <w:r>
        <w:tab/>
      </w:r>
      <w:r>
        <w:tab/>
      </w:r>
      <w:r>
        <w:tab/>
        <w:t>1,19.15-18</w:t>
      </w:r>
    </w:p>
    <w:p w14:paraId="58DC4CF6" w14:textId="77777777" w:rsidR="001C5EA3" w:rsidRPr="00BD3C5C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>
        <w:t xml:space="preserve">murders sacrificing </w:t>
      </w:r>
      <w:r w:rsidRPr="00EA081D">
        <w:rPr>
          <w:i/>
        </w:rPr>
        <w:t>brāhmans</w:t>
      </w:r>
      <w:r>
        <w:br/>
      </w:r>
      <w:r>
        <w:tab/>
        <w:t>3,30.20</w:t>
      </w:r>
      <w:r>
        <w:tab/>
      </w:r>
      <w:r>
        <w:tab/>
        <w:t xml:space="preserve">7,18 </w:t>
      </w:r>
      <w:r>
        <w:rPr>
          <w:i/>
        </w:rPr>
        <w:t>Marutta’s sacrifice</w:t>
      </w:r>
      <w:r>
        <w:rPr>
          <w:i/>
        </w:rPr>
        <w:tab/>
      </w:r>
      <w:r>
        <w:t>(</w:t>
      </w:r>
      <w:r w:rsidRPr="00F949F4">
        <w:rPr>
          <w:i/>
        </w:rPr>
        <w:t>cf</w:t>
      </w:r>
      <w:r>
        <w:t>. 7,81.14</w:t>
      </w:r>
    </w:p>
    <w:p w14:paraId="16815BD3" w14:textId="77777777" w:rsidR="001C5EA3" w:rsidRPr="00782517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2C78CC">
        <w:rPr>
          <w:i/>
        </w:rPr>
        <w:t>boons</w:t>
      </w:r>
      <w:r>
        <w:rPr>
          <w:i/>
        </w:rPr>
        <w:t xml:space="preserve"> to animal hosts</w:t>
      </w:r>
      <w:r>
        <w:tab/>
      </w:r>
      <w:r>
        <w:rPr>
          <w:i/>
        </w:rPr>
        <w:t>standard sacrifice</w:t>
      </w:r>
      <w:r>
        <w:t>)</w:t>
      </w:r>
    </w:p>
    <w:p w14:paraId="7BAC7B0D" w14:textId="2DD0800F" w:rsidR="001C5EA3" w:rsidRPr="00116A4E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>
        <w:t>scarred by Airāvata</w:t>
      </w:r>
      <w:r>
        <w:br/>
      </w:r>
      <w:r w:rsidRPr="00116A4E">
        <w:tab/>
        <w:t>3,30.7</w:t>
      </w:r>
      <w:r w:rsidRPr="00116A4E">
        <w:tab/>
      </w:r>
      <w:r w:rsidRPr="00116A4E">
        <w:tab/>
      </w:r>
      <w:r w:rsidR="00116A4E" w:rsidRPr="00116A4E">
        <w:t>wanting</w:t>
      </w:r>
      <w:r w:rsidRPr="00116A4E">
        <w:tab/>
      </w:r>
      <w:r w:rsidRPr="00116A4E">
        <w:tab/>
        <w:t xml:space="preserve">5,8.14 </w:t>
      </w:r>
    </w:p>
    <w:p w14:paraId="22F993EA" w14:textId="005D4347" w:rsidR="001C5EA3" w:rsidRPr="00116A4E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 w:rsidRPr="00116A4E">
        <w:t>scarred by Indra’s thunderbolt</w:t>
      </w:r>
      <w:r w:rsidRPr="00116A4E">
        <w:tab/>
      </w:r>
      <w:r w:rsidR="00116A4E" w:rsidRPr="00116A4E">
        <w:t>wanting</w:t>
      </w:r>
      <w:r w:rsidRPr="00116A4E">
        <w:t xml:space="preserve"> </w:t>
      </w:r>
      <w:r w:rsidR="0072339C" w:rsidRPr="00116A4E">
        <w:tab/>
      </w:r>
      <w:r w:rsidRPr="00116A4E">
        <w:tab/>
        <w:t xml:space="preserve">5,8.14 </w:t>
      </w:r>
    </w:p>
    <w:p w14:paraId="5BAC4AF4" w14:textId="189EF91D" w:rsidR="001C5EA3" w:rsidRPr="00116A4E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 w:rsidRPr="00116A4E">
        <w:t>scarred by Viṣṇu’s discus</w:t>
      </w:r>
      <w:r w:rsidRPr="00116A4E">
        <w:tab/>
      </w:r>
      <w:r w:rsidRPr="00116A4E">
        <w:br/>
      </w:r>
      <w:r w:rsidRPr="00116A4E">
        <w:tab/>
        <w:t>3,30.10</w:t>
      </w:r>
      <w:r w:rsidRPr="00116A4E">
        <w:tab/>
      </w:r>
      <w:r w:rsidRPr="00116A4E">
        <w:tab/>
      </w:r>
      <w:r w:rsidR="00116A4E" w:rsidRPr="00116A4E">
        <w:t>wanting</w:t>
      </w:r>
      <w:r w:rsidRPr="00116A4E">
        <w:t xml:space="preserve"> </w:t>
      </w:r>
      <w:r w:rsidR="0072339C" w:rsidRPr="00116A4E">
        <w:tab/>
      </w:r>
      <w:r w:rsidRPr="00116A4E">
        <w:tab/>
        <w:t>5,8.14</w:t>
      </w:r>
    </w:p>
    <w:p w14:paraId="7BC44F66" w14:textId="77777777" w:rsidR="001C5EA3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 w:rsidRPr="00116A4E">
        <w:t>destroys heavenly forests/gardens</w:t>
      </w:r>
      <w:r w:rsidRPr="00116A4E">
        <w:br/>
      </w:r>
      <w:r>
        <w:tab/>
        <w:t>3,30.15</w:t>
      </w:r>
      <w:r>
        <w:tab/>
      </w:r>
      <w:r>
        <w:tab/>
        <w:t>7,13.9+10</w:t>
      </w:r>
    </w:p>
    <w:p w14:paraId="3526F750" w14:textId="77777777" w:rsidR="001C5EA3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>
        <w:t>arms prevent sun and moon from rising</w:t>
      </w:r>
      <w:r>
        <w:br/>
      </w:r>
      <w:r>
        <w:tab/>
        <w:t>3,30.16</w:t>
      </w:r>
      <w:r>
        <w:tab/>
      </w:r>
      <w:r>
        <w:tab/>
      </w:r>
      <w:r>
        <w:tab/>
      </w:r>
      <w:r>
        <w:tab/>
      </w:r>
      <w:r w:rsidRPr="00F949F4">
        <w:rPr>
          <w:i/>
        </w:rPr>
        <w:t>cf</w:t>
      </w:r>
      <w:r>
        <w:t>. 1,14.10</w:t>
      </w:r>
      <w:r>
        <w:tab/>
      </w:r>
      <w:r>
        <w:tab/>
      </w:r>
      <w:r>
        <w:tab/>
      </w:r>
      <w:r>
        <w:tab/>
      </w:r>
      <w:r>
        <w:tab/>
      </w:r>
      <w:r w:rsidRPr="00F949F4">
        <w:rPr>
          <w:i/>
        </w:rPr>
        <w:t>cf</w:t>
      </w:r>
      <w:r>
        <w:t>. 3,46.7-9</w:t>
      </w:r>
    </w:p>
    <w:p w14:paraId="32EA8A43" w14:textId="25C7964B" w:rsidR="001C5EA3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 w:rsidRPr="00C367F1">
        <w:t>Maya seeks marriage alliance out of fear</w:t>
      </w:r>
      <w:r w:rsidRPr="00C367F1">
        <w:br/>
      </w:r>
      <w:r w:rsidRPr="00C367F1">
        <w:tab/>
        <w:t>6,7.6</w:t>
      </w:r>
      <w:r>
        <w:tab/>
      </w:r>
    </w:p>
    <w:p w14:paraId="71905F6F" w14:textId="2E1244D8" w:rsidR="000939EF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>
        <w:t>Maya delighted to offer Mandodarī</w:t>
      </w:r>
      <w:r>
        <w:tab/>
        <w:t>7,12.15-20</w:t>
      </w:r>
    </w:p>
    <w:p w14:paraId="5B1ACC08" w14:textId="529B2837" w:rsidR="000939EF" w:rsidRDefault="000939EF" w:rsidP="000939EF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  <w:spacing w:after="60"/>
        <w:ind w:right="20"/>
        <w:rPr>
          <w:b/>
        </w:rPr>
      </w:pPr>
      <w:r>
        <w:rPr>
          <w:b/>
        </w:rPr>
        <w:lastRenderedPageBreak/>
        <w:t>[</w:t>
      </w:r>
      <w:r>
        <w:rPr>
          <w:b/>
          <w:i/>
        </w:rPr>
        <w:t>cont.</w:t>
      </w:r>
      <w:r>
        <w:rPr>
          <w:b/>
        </w:rPr>
        <w:t>] 3,30.7-20</w:t>
      </w:r>
      <w:r>
        <w:rPr>
          <w:b/>
        </w:rPr>
        <w:tab/>
        <w:t>6,7.3-13</w:t>
      </w:r>
      <w:r>
        <w:rPr>
          <w:b/>
        </w:rPr>
        <w:tab/>
        <w:t>7,1—34</w:t>
      </w:r>
      <w:r>
        <w:rPr>
          <w:b/>
        </w:rPr>
        <w:tab/>
        <w:t>1,1—4</w:t>
      </w:r>
      <w:r>
        <w:rPr>
          <w:b/>
        </w:rPr>
        <w:tab/>
        <w:t>elsewhere</w:t>
      </w:r>
    </w:p>
    <w:p w14:paraId="03982226" w14:textId="77777777" w:rsidR="001C5EA3" w:rsidRPr="00C367F1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 w:rsidRPr="00C367F1">
        <w:t>defeats Madhu, beloved by Kumbhīnasī</w:t>
      </w:r>
    </w:p>
    <w:p w14:paraId="7E62AFC4" w14:textId="77777777" w:rsidR="001C5EA3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 w:rsidRPr="00C367F1">
        <w:tab/>
      </w:r>
      <w:r>
        <w:tab/>
        <w:t>6,7.7</w:t>
      </w:r>
      <w:r>
        <w:tab/>
        <w:t>7,25.20-49 [</w:t>
      </w:r>
      <w:r>
        <w:rPr>
          <w:i/>
        </w:rPr>
        <w:t>recruits Madhu for assault on heaven</w:t>
      </w:r>
      <w:r>
        <w:t>]</w:t>
      </w:r>
    </w:p>
    <w:p w14:paraId="2AFDF99A" w14:textId="27D2D64E" w:rsidR="001C5EA3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  <w:rPr>
          <w:i/>
          <w:lang w:val="x-none"/>
        </w:rPr>
      </w:pPr>
      <w:r>
        <w:tab/>
      </w:r>
      <w:r>
        <w:tab/>
      </w:r>
      <w:r>
        <w:tab/>
      </w:r>
      <w:r w:rsidRPr="00F949F4">
        <w:rPr>
          <w:i/>
        </w:rPr>
        <w:t>cf</w:t>
      </w:r>
      <w:r>
        <w:t>. 7,53</w:t>
      </w:r>
      <w:r w:rsidR="00A742CE">
        <w:rPr>
          <w:lang w:val="x-none"/>
        </w:rPr>
        <w:t>.16-17</w:t>
      </w:r>
      <w:r>
        <w:t xml:space="preserve"> [</w:t>
      </w:r>
      <w:r>
        <w:rPr>
          <w:i/>
        </w:rPr>
        <w:t>father of Lavaṇa</w:t>
      </w:r>
      <w:r>
        <w:t>]</w:t>
      </w:r>
    </w:p>
    <w:p w14:paraId="6C5D451C" w14:textId="77777777" w:rsidR="001C5EA3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>
        <w:rPr>
          <w:i/>
          <w:lang w:val="x-none"/>
        </w:rPr>
        <w:tab/>
      </w:r>
      <w:r>
        <w:rPr>
          <w:i/>
          <w:lang w:val="x-none"/>
        </w:rPr>
        <w:tab/>
      </w:r>
      <w:r w:rsidRPr="00F92F89">
        <w:rPr>
          <w:i/>
          <w:lang w:val="x-none"/>
        </w:rPr>
        <w:t>For parentage of Kumbhīnasī see:</w:t>
      </w:r>
    </w:p>
    <w:p w14:paraId="51313DE7" w14:textId="3A4F81B5" w:rsidR="001C5EA3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>
        <w:rPr>
          <w:lang w:val="x-none"/>
        </w:rPr>
        <w:tab/>
      </w:r>
      <w:r>
        <w:rPr>
          <w:lang w:val="x-none"/>
        </w:rPr>
        <w:tab/>
      </w:r>
      <w:r>
        <w:rPr>
          <w:lang w:val="x-none"/>
        </w:rPr>
        <w:tab/>
        <w:t>7,5.1-2,31-32,33-36</w:t>
      </w:r>
    </w:p>
    <w:p w14:paraId="5CB08174" w14:textId="6159E514" w:rsidR="001C5EA3" w:rsidRPr="00435629" w:rsidRDefault="001C5EA3" w:rsidP="00A742CE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>
        <w:rPr>
          <w:lang w:val="x-none"/>
        </w:rPr>
        <w:tab/>
      </w:r>
      <w:r>
        <w:rPr>
          <w:lang w:val="x-none"/>
        </w:rPr>
        <w:tab/>
      </w:r>
      <w:r>
        <w:rPr>
          <w:lang w:val="x-none"/>
        </w:rPr>
        <w:tab/>
        <w:t>7,25.23-25 (p.681-82)</w:t>
      </w:r>
      <w:r w:rsidR="00A742CE">
        <w:rPr>
          <w:i/>
          <w:lang w:val="x-none"/>
        </w:rPr>
        <w:tab/>
      </w:r>
      <w:r w:rsidR="00F949F4">
        <w:rPr>
          <w:i/>
          <w:lang w:val="x-none"/>
        </w:rPr>
        <w:t xml:space="preserve">cf. </w:t>
      </w:r>
      <w:r>
        <w:rPr>
          <w:lang w:val="x-none"/>
        </w:rPr>
        <w:t xml:space="preserve">7,60.14 </w:t>
      </w:r>
    </w:p>
    <w:p w14:paraId="7A63268A" w14:textId="77777777" w:rsidR="001C5EA3" w:rsidRPr="00C62782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>
        <w:t xml:space="preserve">defeats Underworld </w:t>
      </w:r>
      <w:r>
        <w:rPr>
          <w:i/>
        </w:rPr>
        <w:t>nāgas</w:t>
      </w:r>
      <w:r>
        <w:tab/>
      </w:r>
      <w:r>
        <w:tab/>
      </w:r>
      <w:r>
        <w:tab/>
      </w:r>
    </w:p>
    <w:p w14:paraId="48CA6F72" w14:textId="77777777" w:rsidR="001C5EA3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>
        <w:tab/>
        <w:t>3,30.13</w:t>
      </w:r>
      <w:r>
        <w:tab/>
        <w:t>6,7.8</w:t>
      </w:r>
      <w:r>
        <w:tab/>
        <w:t>7,23.3-4</w:t>
      </w:r>
      <w:r>
        <w:tab/>
      </w:r>
      <w:r>
        <w:tab/>
      </w:r>
      <w:r w:rsidRPr="00F949F4">
        <w:rPr>
          <w:i/>
        </w:rPr>
        <w:t>cf</w:t>
      </w:r>
      <w:r>
        <w:t>. 4,40.37 [</w:t>
      </w:r>
      <w:r>
        <w:rPr>
          <w:i/>
        </w:rPr>
        <w:t>no Rāvaṇa</w:t>
      </w:r>
      <w:r>
        <w:t>]</w:t>
      </w:r>
    </w:p>
    <w:p w14:paraId="1922573C" w14:textId="77777777" w:rsidR="001C5EA3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 w:rsidRPr="00116A4E">
        <w:t>defeats boon-a</w:t>
      </w:r>
      <w:r>
        <w:t xml:space="preserve">rmed </w:t>
      </w:r>
      <w:r>
        <w:rPr>
          <w:i/>
        </w:rPr>
        <w:t>dānavas</w:t>
      </w:r>
      <w:r>
        <w:t xml:space="preserve"> after 1 year war; gains magical powers</w:t>
      </w:r>
    </w:p>
    <w:p w14:paraId="55796513" w14:textId="1437B449" w:rsidR="001C5EA3" w:rsidRPr="00116A4E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 w:rsidRPr="00116A4E">
        <w:tab/>
      </w:r>
      <w:r w:rsidRPr="00116A4E">
        <w:tab/>
        <w:t>6,7.9-10</w:t>
      </w:r>
      <w:r w:rsidRPr="00116A4E">
        <w:tab/>
      </w:r>
      <w:r w:rsidR="00116A4E" w:rsidRPr="00116A4E">
        <w:t>wanting</w:t>
      </w:r>
    </w:p>
    <w:p w14:paraId="2D27604C" w14:textId="77777777" w:rsidR="001C5EA3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>
        <w:t>defeats sons of Varuṇa</w:t>
      </w:r>
      <w:r>
        <w:br/>
      </w:r>
      <w:r>
        <w:tab/>
      </w:r>
      <w:r>
        <w:tab/>
        <w:t>6,7.11</w:t>
      </w:r>
      <w:r>
        <w:tab/>
        <w:t>7,23</w:t>
      </w:r>
    </w:p>
    <w:p w14:paraId="5AA607A5" w14:textId="77777777" w:rsidR="001C5EA3" w:rsidRPr="00C367F1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>
        <w:t>defeats Yama</w:t>
      </w:r>
      <w:r>
        <w:tab/>
        <w:t>6,7.12-13</w:t>
      </w:r>
      <w:r>
        <w:tab/>
        <w:t>7,22</w:t>
      </w:r>
    </w:p>
    <w:p w14:paraId="2E801C16" w14:textId="74B5C4B5" w:rsidR="001C5EA3" w:rsidRPr="00566D10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>
        <w:rPr>
          <w:lang w:val="x-none"/>
        </w:rPr>
        <w:t>enmity with Indra</w:t>
      </w:r>
      <w:r>
        <w:tab/>
      </w:r>
      <w:r>
        <w:tab/>
      </w:r>
      <w:r>
        <w:tab/>
      </w:r>
      <w:r>
        <w:tab/>
      </w:r>
      <w:r>
        <w:rPr>
          <w:lang w:val="x-none"/>
        </w:rPr>
        <w:t>1,14.8+21</w:t>
      </w:r>
    </w:p>
    <w:p w14:paraId="03C234FD" w14:textId="77777777" w:rsidR="001C5EA3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</w:p>
    <w:p w14:paraId="4C777BD7" w14:textId="21B48DEF" w:rsidR="001C5EA3" w:rsidRPr="00E61E2F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  <w:rPr>
          <w:b/>
        </w:rPr>
      </w:pPr>
      <w:r>
        <w:t>attempts to lift Kailāsa</w:t>
      </w:r>
      <w:r>
        <w:br/>
      </w:r>
      <w:r>
        <w:tab/>
      </w:r>
      <w:r w:rsidR="00116A4E" w:rsidRPr="00116A4E">
        <w:t>wanting</w:t>
      </w:r>
      <w:r>
        <w:rPr>
          <w:b/>
        </w:rPr>
        <w:tab/>
      </w:r>
      <w:r w:rsidR="00116A4E" w:rsidRPr="00116A4E">
        <w:t>wanting</w:t>
      </w:r>
      <w:r>
        <w:tab/>
        <w:t>7,16.17-30</w:t>
      </w:r>
      <w:r>
        <w:tab/>
      </w:r>
      <w:r w:rsidR="00116A4E" w:rsidRPr="00116A4E">
        <w:t>wanting</w:t>
      </w:r>
      <w:r>
        <w:rPr>
          <w:b/>
        </w:rPr>
        <w:tab/>
      </w:r>
      <w:r w:rsidR="00116A4E" w:rsidRPr="00116A4E">
        <w:t>wanting</w:t>
      </w:r>
    </w:p>
    <w:p w14:paraId="31B19EB2" w14:textId="6B4FE8AD" w:rsidR="001C5EA3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  <w:rPr>
          <w:i/>
        </w:rPr>
      </w:pPr>
      <w:r>
        <w:tab/>
      </w:r>
      <w:r>
        <w:rPr>
          <w:i/>
        </w:rPr>
        <w:t>Reflects rise of Śiva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See </w:t>
      </w:r>
      <w:r>
        <w:t>ORA F.</w:t>
      </w:r>
      <w:r>
        <w:rPr>
          <w:i/>
        </w:rPr>
        <w:t xml:space="preserve"> </w:t>
      </w:r>
      <w:r w:rsidR="00864236">
        <w:t>ch.5</w:t>
      </w:r>
      <w:r>
        <w:rPr>
          <w:i/>
        </w:rPr>
        <w:tab/>
        <w:t>Reflects rise of Hanumān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14:paraId="5E558437" w14:textId="13E1F198" w:rsidR="001C5EA3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>
        <w:rPr>
          <w:i/>
        </w:rPr>
        <w:tab/>
        <w:t>No intervention by Umā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See </w:t>
      </w:r>
      <w:r>
        <w:t>ORA F.</w:t>
      </w:r>
      <w:r w:rsidR="00864236">
        <w:t xml:space="preserve"> ch.5</w:t>
      </w:r>
      <w:r>
        <w:rPr>
          <w:i/>
        </w:rPr>
        <w:t xml:space="preserve"> </w:t>
      </w:r>
      <w:r>
        <w:tab/>
        <w:t>episode enters tradition in time to be reworked by Jains Vimalasūri/Raviṣeṇa:</w:t>
      </w:r>
    </w:p>
    <w:p w14:paraId="11BE1A95" w14:textId="77777777" w:rsidR="001C5EA3" w:rsidRDefault="001C5EA3" w:rsidP="001C5EA3">
      <w:pPr>
        <w:pStyle w:val="narrativeelements"/>
        <w:rPr>
          <w:i/>
        </w:rPr>
      </w:pPr>
      <w:r>
        <w:rPr>
          <w:i/>
          <w:szCs w:val="32"/>
        </w:rPr>
        <w:tab/>
      </w:r>
      <w:r w:rsidRPr="00F65D0D">
        <w:rPr>
          <w:i/>
          <w:szCs w:val="32"/>
        </w:rPr>
        <w:t xml:space="preserve">Vālin [not Śiva] is hero of shaking Kailāsa incident: Rāvaṇa encounters Vālin meditating on </w:t>
      </w:r>
      <w:r>
        <w:rPr>
          <w:i/>
          <w:szCs w:val="32"/>
        </w:rPr>
        <w:tab/>
      </w:r>
      <w:r w:rsidRPr="00F65D0D">
        <w:rPr>
          <w:i/>
          <w:szCs w:val="32"/>
        </w:rPr>
        <w:t>Mt Aṣṭāpada when puṣpaka halts (</w:t>
      </w:r>
      <w:r w:rsidRPr="00F65D0D">
        <w:rPr>
          <w:i/>
        </w:rPr>
        <w:t xml:space="preserve">Raviṣeṇa, Padmacarita 9.102-10); remembering former </w:t>
      </w:r>
      <w:r>
        <w:rPr>
          <w:i/>
        </w:rPr>
        <w:tab/>
      </w:r>
      <w:r w:rsidRPr="00F65D0D">
        <w:rPr>
          <w:i/>
        </w:rPr>
        <w:t xml:space="preserve">enmity, Rāvaṇa declares he will hurl Kailāsa into ocean (Vimalasūri, Paümacariya 9; </w:t>
      </w:r>
      <w:r>
        <w:rPr>
          <w:i/>
        </w:rPr>
        <w:tab/>
      </w:r>
      <w:r w:rsidRPr="00F65D0D">
        <w:rPr>
          <w:i/>
        </w:rPr>
        <w:t xml:space="preserve">Raviṣeṇa, Padmacarita 9.129-33); </w:t>
      </w:r>
      <w:r w:rsidRPr="00F65D0D">
        <w:rPr>
          <w:i/>
          <w:szCs w:val="26"/>
        </w:rPr>
        <w:t xml:space="preserve">Vālin presses top with big toe, roars (gaining name) </w:t>
      </w:r>
      <w:r>
        <w:rPr>
          <w:i/>
          <w:szCs w:val="26"/>
        </w:rPr>
        <w:tab/>
      </w:r>
      <w:r w:rsidRPr="00F65D0D">
        <w:rPr>
          <w:i/>
          <w:szCs w:val="26"/>
        </w:rPr>
        <w:t>(</w:t>
      </w:r>
      <w:r w:rsidRPr="00F65D0D">
        <w:rPr>
          <w:i/>
        </w:rPr>
        <w:t>Vimalasūri, Paümacariya 9; Raviṣeṇa, Padmacarita 9.136-59; 48.889; 62.2).</w:t>
      </w:r>
    </w:p>
    <w:p w14:paraId="450E8F7C" w14:textId="77777777" w:rsidR="001C5EA3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>
        <w:t>Vedavatī episode</w:t>
      </w:r>
    </w:p>
    <w:p w14:paraId="5AA35B37" w14:textId="086F3410" w:rsidR="001C5EA3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  <w:rPr>
          <w:b/>
        </w:rPr>
      </w:pPr>
      <w:r>
        <w:tab/>
      </w:r>
      <w:r w:rsidR="00116A4E" w:rsidRPr="00116A4E">
        <w:t>wanting</w:t>
      </w:r>
      <w:r>
        <w:tab/>
      </w:r>
      <w:r w:rsidR="00116A4E" w:rsidRPr="00116A4E">
        <w:t>wanting</w:t>
      </w:r>
      <w:r w:rsidRPr="003B33CA">
        <w:rPr>
          <w:b/>
        </w:rPr>
        <w:tab/>
      </w:r>
      <w:r>
        <w:t>7,17</w:t>
      </w:r>
      <w:r>
        <w:tab/>
      </w:r>
      <w:r w:rsidR="00116A4E" w:rsidRPr="00116A4E">
        <w:t>wanting</w:t>
      </w:r>
      <w:r>
        <w:rPr>
          <w:b/>
        </w:rPr>
        <w:tab/>
      </w:r>
      <w:r w:rsidR="00116A4E" w:rsidRPr="00116A4E">
        <w:t>wanting</w:t>
      </w:r>
    </w:p>
    <w:p w14:paraId="47EF3EA6" w14:textId="77777777" w:rsidR="001C5EA3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  <w:rPr>
          <w:b/>
        </w:rPr>
      </w:pPr>
    </w:p>
    <w:p w14:paraId="04F5D258" w14:textId="1FB9E946" w:rsidR="002C78CC" w:rsidRPr="002C78CC" w:rsidRDefault="002C78CC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  <w:rPr>
          <w:b/>
        </w:rPr>
      </w:pPr>
      <w:r w:rsidRPr="002C78CC">
        <w:rPr>
          <w:b/>
        </w:rPr>
        <w:t>boon</w:t>
      </w:r>
      <w:r>
        <w:rPr>
          <w:b/>
        </w:rPr>
        <w:t xml:space="preserve"> widely known:</w:t>
      </w:r>
    </w:p>
    <w:p w14:paraId="6C689AFC" w14:textId="2786B9FF" w:rsidR="001C5EA3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>
        <w:tab/>
      </w:r>
      <w:r w:rsidR="002C78CC">
        <w:t xml:space="preserve">5,49.24-26: </w:t>
      </w:r>
      <w:r>
        <w:t>known to Hanumān</w:t>
      </w:r>
      <w:r w:rsidR="002C78CC">
        <w:t xml:space="preserve"> (</w:t>
      </w:r>
      <w:r w:rsidR="00BD032D">
        <w:t>‘</w:t>
      </w:r>
      <w:r w:rsidR="002C78CC">
        <w:t xml:space="preserve">invulnerable to all creatures except men and </w:t>
      </w:r>
      <w:r w:rsidR="00C9384E">
        <w:tab/>
      </w:r>
      <w:r w:rsidR="00C9384E">
        <w:tab/>
      </w:r>
      <w:r w:rsidR="002C78CC">
        <w:t>monkeys</w:t>
      </w:r>
      <w:r w:rsidR="00BD032D">
        <w:t>’</w:t>
      </w:r>
      <w:r w:rsidR="00C9384E">
        <w:t>)</w:t>
      </w:r>
    </w:p>
    <w:p w14:paraId="409C3C93" w14:textId="77777777" w:rsidR="00BD032D" w:rsidRDefault="00BD032D" w:rsidP="002C78CC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>
        <w:tab/>
        <w:t>6,28.28-29: known to Rāma</w:t>
      </w:r>
      <w:r w:rsidR="002C78CC">
        <w:tab/>
      </w:r>
    </w:p>
    <w:p w14:paraId="0DB22A63" w14:textId="44CCA91F" w:rsidR="002C78CC" w:rsidRPr="00601784" w:rsidRDefault="00BD032D" w:rsidP="002C78CC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>
        <w:tab/>
        <w:t xml:space="preserve">6,82.26+29-36: </w:t>
      </w:r>
      <w:r w:rsidR="002C78CC" w:rsidRPr="0011702F">
        <w:t>known to</w:t>
      </w:r>
      <w:r w:rsidR="002C78CC">
        <w:t xml:space="preserve"> bereaved</w:t>
      </w:r>
      <w:r w:rsidR="002C78CC" w:rsidRPr="0011702F">
        <w:t xml:space="preserve"> </w:t>
      </w:r>
      <w:r w:rsidR="002C78CC" w:rsidRPr="0011702F">
        <w:rPr>
          <w:i/>
        </w:rPr>
        <w:t>rākṣasīs</w:t>
      </w:r>
      <w:r w:rsidR="002C78CC">
        <w:tab/>
      </w:r>
      <w:r w:rsidR="002C78CC">
        <w:tab/>
      </w:r>
      <w:r w:rsidR="002C78CC">
        <w:tab/>
      </w:r>
    </w:p>
    <w:p w14:paraId="239ADE5B" w14:textId="3BE0AC75" w:rsidR="0057281A" w:rsidRPr="002C78CC" w:rsidRDefault="0057281A" w:rsidP="0057281A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  <w:rPr>
          <w:b/>
        </w:rPr>
      </w:pPr>
      <w:r>
        <w:rPr>
          <w:b/>
        </w:rPr>
        <w:t>boon provokes curse:</w:t>
      </w:r>
    </w:p>
    <w:p w14:paraId="07510CCC" w14:textId="77777777" w:rsidR="0057281A" w:rsidRPr="009D50DC" w:rsidRDefault="0057281A" w:rsidP="0057281A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>
        <w:tab/>
      </w:r>
      <w:r w:rsidRPr="009D50DC">
        <w:t>7,16.</w:t>
      </w:r>
      <w:r>
        <w:t>13</w:t>
      </w:r>
      <w:r w:rsidRPr="009D50DC">
        <w:t>-16</w:t>
      </w:r>
      <w:r>
        <w:t xml:space="preserve">: </w:t>
      </w:r>
      <w:r w:rsidRPr="009D50DC">
        <w:t xml:space="preserve">monkeys </w:t>
      </w:r>
      <w:r>
        <w:t>inclu</w:t>
      </w:r>
      <w:r w:rsidRPr="009D50DC">
        <w:t xml:space="preserve">ded by Nandīśvara </w:t>
      </w:r>
      <w:r w:rsidRPr="009D50DC">
        <w:tab/>
      </w:r>
      <w:r>
        <w:tab/>
      </w:r>
    </w:p>
    <w:p w14:paraId="4B64B4E1" w14:textId="77777777" w:rsidR="0057281A" w:rsidRDefault="0057281A" w:rsidP="0057281A">
      <w:pPr>
        <w:tabs>
          <w:tab w:val="left" w:pos="360"/>
          <w:tab w:val="left" w:pos="720"/>
          <w:tab w:val="left" w:pos="2160"/>
          <w:tab w:val="left" w:pos="4320"/>
          <w:tab w:val="left" w:pos="6120"/>
          <w:tab w:val="right" w:pos="9000"/>
        </w:tabs>
      </w:pPr>
      <w:r>
        <w:tab/>
      </w:r>
      <w:r>
        <w:tab/>
      </w:r>
      <w:r>
        <w:rPr>
          <w:i/>
        </w:rPr>
        <w:t>only other occurrence of name in text is 3,15.39d</w:t>
      </w:r>
      <w:r>
        <w:t xml:space="preserve"> [</w:t>
      </w:r>
      <w:r>
        <w:rPr>
          <w:i/>
        </w:rPr>
        <w:t>l.v.</w:t>
      </w:r>
      <w:r>
        <w:t xml:space="preserve">]; </w:t>
      </w:r>
      <w:r>
        <w:rPr>
          <w:i/>
        </w:rPr>
        <w:t>always semi-anthropomorphic in VRm</w:t>
      </w:r>
    </w:p>
    <w:p w14:paraId="717BF7DC" w14:textId="77777777" w:rsidR="0057281A" w:rsidRDefault="0057281A" w:rsidP="0057281A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</w:p>
    <w:p w14:paraId="040EAE2F" w14:textId="55BD0240" w:rsidR="001C5EA3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</w:pPr>
      <w:r>
        <w:tab/>
      </w:r>
      <w:r>
        <w:tab/>
      </w:r>
    </w:p>
    <w:p w14:paraId="5C9A9895" w14:textId="77777777" w:rsidR="001C5EA3" w:rsidRDefault="001C5EA3" w:rsidP="001C5EA3">
      <w:pPr>
        <w:tabs>
          <w:tab w:val="left" w:pos="360"/>
          <w:tab w:val="left" w:pos="2160"/>
          <w:tab w:val="left" w:pos="4320"/>
          <w:tab w:val="left" w:pos="6120"/>
          <w:tab w:val="right" w:pos="9000"/>
        </w:tabs>
        <w:rPr>
          <w:b/>
        </w:rPr>
      </w:pPr>
    </w:p>
    <w:p w14:paraId="1AF0B450" w14:textId="36D5D4FB" w:rsidR="009B4D4B" w:rsidRDefault="009B4D4B">
      <w:pPr>
        <w:rPr>
          <w:i/>
        </w:rPr>
      </w:pPr>
      <w:r>
        <w:rPr>
          <w:i/>
        </w:rPr>
        <w:br w:type="page"/>
      </w:r>
    </w:p>
    <w:p w14:paraId="16057122" w14:textId="0521CCB6" w:rsidR="009B4D4B" w:rsidRDefault="00862B81" w:rsidP="00B3777B">
      <w:pPr>
        <w:tabs>
          <w:tab w:val="left" w:pos="1440"/>
          <w:tab w:val="right" w:pos="9000"/>
        </w:tabs>
        <w:spacing w:after="60"/>
        <w:ind w:left="720" w:hanging="720"/>
        <w:rPr>
          <w:b/>
          <w:sz w:val="28"/>
        </w:rPr>
      </w:pPr>
      <w:r>
        <w:rPr>
          <w:b/>
          <w:sz w:val="28"/>
        </w:rPr>
        <w:lastRenderedPageBreak/>
        <w:t>Boons (various)</w:t>
      </w:r>
    </w:p>
    <w:p w14:paraId="6D906907" w14:textId="2F3B2215" w:rsidR="003126E8" w:rsidRPr="003126E8" w:rsidRDefault="003126E8" w:rsidP="003126E8">
      <w:pPr>
        <w:tabs>
          <w:tab w:val="left" w:pos="1440"/>
          <w:tab w:val="right" w:pos="9000"/>
        </w:tabs>
        <w:spacing w:after="60"/>
        <w:jc w:val="center"/>
        <w:rPr>
          <w:b/>
        </w:rPr>
      </w:pPr>
      <w:r w:rsidRPr="003126E8">
        <w:rPr>
          <w:b/>
        </w:rPr>
        <w:t xml:space="preserve">Examples of the widespread use of boons of all types, </w:t>
      </w:r>
      <w:r w:rsidR="009B4D4B" w:rsidRPr="003126E8">
        <w:rPr>
          <w:b/>
        </w:rPr>
        <w:t>found at all stages of development</w:t>
      </w:r>
      <w:r w:rsidR="00E14A55" w:rsidRPr="003126E8">
        <w:rPr>
          <w:b/>
        </w:rPr>
        <w:t xml:space="preserve"> of the </w:t>
      </w:r>
      <w:r w:rsidR="00E14A55" w:rsidRPr="00CC3F35">
        <w:rPr>
          <w:b/>
          <w:i/>
        </w:rPr>
        <w:t>VRm</w:t>
      </w:r>
      <w:r w:rsidRPr="003126E8">
        <w:rPr>
          <w:b/>
        </w:rPr>
        <w:t xml:space="preserve"> (</w:t>
      </w:r>
      <w:r w:rsidR="009B4D4B" w:rsidRPr="003126E8">
        <w:rPr>
          <w:b/>
        </w:rPr>
        <w:t>much more widely in the two later books</w:t>
      </w:r>
      <w:r w:rsidRPr="003126E8">
        <w:rPr>
          <w:b/>
        </w:rPr>
        <w:t>)</w:t>
      </w:r>
      <w:r w:rsidR="009B4D4B" w:rsidRPr="003126E8">
        <w:rPr>
          <w:b/>
        </w:rPr>
        <w:t>, often with no narrative attached</w:t>
      </w:r>
    </w:p>
    <w:p w14:paraId="709A71DD" w14:textId="13743483" w:rsidR="00CC3F35" w:rsidRDefault="00CC3F35" w:rsidP="008E05CE">
      <w:pPr>
        <w:spacing w:after="40"/>
      </w:pPr>
      <w:r w:rsidRPr="005E4D24">
        <w:rPr>
          <w:b/>
        </w:rPr>
        <w:t>Epithet</w:t>
      </w:r>
      <w:r>
        <w:t xml:space="preserve"> </w:t>
      </w:r>
      <w:r w:rsidRPr="00AA3D50">
        <w:rPr>
          <w:i/>
        </w:rPr>
        <w:t>varada</w:t>
      </w:r>
      <w:r w:rsidRPr="00AA3D50">
        <w:t xml:space="preserve"> </w:t>
      </w:r>
      <w:r w:rsidRPr="00AA3D50">
        <w:rPr>
          <w:i/>
        </w:rPr>
        <w:t>“granter of boons</w:t>
      </w:r>
      <w:r>
        <w:rPr>
          <w:i/>
        </w:rPr>
        <w:t>,</w:t>
      </w:r>
      <w:r w:rsidRPr="00AA3D50">
        <w:rPr>
          <w:i/>
        </w:rPr>
        <w:t>”</w:t>
      </w:r>
      <w:r w:rsidRPr="00AA3D50">
        <w:t xml:space="preserve"> </w:t>
      </w:r>
      <w:r>
        <w:t xml:space="preserve">often </w:t>
      </w:r>
      <w:r w:rsidRPr="00AA3D50">
        <w:t>indicat</w:t>
      </w:r>
      <w:r>
        <w:t>ing</w:t>
      </w:r>
      <w:r w:rsidRPr="00AA3D50">
        <w:t xml:space="preserve"> little more than general benevolence </w:t>
      </w:r>
    </w:p>
    <w:p w14:paraId="79DAAB5A" w14:textId="1FAF6B60" w:rsidR="00CC3F35" w:rsidRDefault="00CC3F35" w:rsidP="00226AC3">
      <w:r>
        <w:t>denotes</w:t>
      </w:r>
      <w:r w:rsidR="00B92D3F">
        <w:t>:</w:t>
      </w:r>
      <w:r>
        <w:tab/>
      </w:r>
      <w:r>
        <w:br/>
      </w:r>
      <w:r>
        <w:tab/>
        <w:t>Daśaratha</w:t>
      </w:r>
      <w:r w:rsidR="00DD4251">
        <w:t xml:space="preserve"> </w:t>
      </w:r>
      <w:r>
        <w:t>2,2.34 [</w:t>
      </w:r>
      <w:r w:rsidRPr="003D7FC4">
        <w:rPr>
          <w:i/>
        </w:rPr>
        <w:t>l.v.</w:t>
      </w:r>
      <w:r>
        <w:t xml:space="preserve">]; 2,14.9; 2,33.18 </w:t>
      </w:r>
    </w:p>
    <w:p w14:paraId="11FAD157" w14:textId="676353BA" w:rsidR="00CC3F35" w:rsidRDefault="00CC3F35" w:rsidP="00226AC3">
      <w:r>
        <w:tab/>
        <w:t xml:space="preserve">Indra 3,4.24 </w:t>
      </w:r>
    </w:p>
    <w:p w14:paraId="7F2E53BC" w14:textId="6B100DE6" w:rsidR="00CC3F35" w:rsidRDefault="00CC3F35" w:rsidP="00226AC3">
      <w:r>
        <w:tab/>
      </w:r>
      <w:r w:rsidRPr="00B42A81">
        <w:t>Śiva</w:t>
      </w:r>
      <w:r>
        <w:t xml:space="preserve"> </w:t>
      </w:r>
      <w:r w:rsidRPr="003D7FC4">
        <w:t>1,54.13c,14c</w:t>
      </w:r>
      <w:r>
        <w:t xml:space="preserve">; 7,31.40; 7,78.18 </w:t>
      </w:r>
    </w:p>
    <w:p w14:paraId="13626EBB" w14:textId="34527F6E" w:rsidR="00CC3F35" w:rsidRDefault="00CC3F35" w:rsidP="00226AC3">
      <w:r>
        <w:tab/>
      </w:r>
      <w:r w:rsidRPr="00305F38">
        <w:t>Kubera 7,36.17c</w:t>
      </w:r>
      <w:r>
        <w:t xml:space="preserve"> </w:t>
      </w:r>
    </w:p>
    <w:p w14:paraId="7DCD136B" w14:textId="69498060" w:rsidR="00CC3F35" w:rsidRDefault="00CC3F35" w:rsidP="00226AC3">
      <w:r>
        <w:tab/>
      </w:r>
      <w:r w:rsidRPr="00E77E0B">
        <w:t>Agastya 3,12.10</w:t>
      </w:r>
    </w:p>
    <w:p w14:paraId="1BE2FAD2" w14:textId="3759B9E8" w:rsidR="00226AC3" w:rsidRPr="00226AC3" w:rsidRDefault="00CC3F35" w:rsidP="008E05CE">
      <w:pPr>
        <w:spacing w:after="40"/>
      </w:pPr>
      <w:r>
        <w:tab/>
      </w:r>
      <w:r w:rsidRPr="000C1D70">
        <w:t>Sutīkṣṇa 3,6.21</w:t>
      </w:r>
    </w:p>
    <w:p w14:paraId="1CBA2F48" w14:textId="2D2CF220" w:rsidR="008B6112" w:rsidRDefault="00B92D3F" w:rsidP="00226AC3">
      <w:r>
        <w:rPr>
          <w:b/>
        </w:rPr>
        <w:t>A</w:t>
      </w:r>
      <w:r w:rsidRPr="005E4D24">
        <w:rPr>
          <w:b/>
        </w:rPr>
        <w:t>sceticism</w:t>
      </w:r>
      <w:r>
        <w:t xml:space="preserve"> </w:t>
      </w:r>
      <w:r w:rsidR="00CF2E4F">
        <w:t>reward</w:t>
      </w:r>
      <w:r>
        <w:t>ed by boon</w:t>
      </w:r>
      <w:r w:rsidR="008B6112">
        <w:t xml:space="preserve"> from </w:t>
      </w:r>
      <w:r w:rsidR="008B6112" w:rsidRPr="00BB1C47">
        <w:t>Brahmā</w:t>
      </w:r>
      <w:r>
        <w:t>:</w:t>
      </w:r>
      <w:r>
        <w:br/>
      </w:r>
      <w:r>
        <w:tab/>
      </w:r>
      <w:r w:rsidR="00CF2E4F" w:rsidRPr="007961EC">
        <w:t>to Maya</w:t>
      </w:r>
      <w:r w:rsidR="00CF2E4F">
        <w:rPr>
          <w:i/>
        </w:rPr>
        <w:t xml:space="preserve">: </w:t>
      </w:r>
      <w:r w:rsidR="00CF2E4F" w:rsidRPr="007961EC">
        <w:t>wealth</w:t>
      </w:r>
      <w:r w:rsidR="00472231">
        <w:t>,</w:t>
      </w:r>
      <w:r w:rsidR="00CF2E4F">
        <w:rPr>
          <w:i/>
        </w:rPr>
        <w:t xml:space="preserve"> </w:t>
      </w:r>
      <w:r w:rsidR="00CF2E4F" w:rsidRPr="008B6112">
        <w:t>creates Śvayaṃprabhā’s cave</w:t>
      </w:r>
      <w:r w:rsidR="00CF2E4F">
        <w:t xml:space="preserve"> </w:t>
      </w:r>
      <w:r w:rsidR="00472231">
        <w:t>(</w:t>
      </w:r>
      <w:r w:rsidR="00CF2E4F">
        <w:t>4,50.12)</w:t>
      </w:r>
    </w:p>
    <w:p w14:paraId="3FA162AA" w14:textId="66753698" w:rsidR="008B6112" w:rsidRDefault="008B6112" w:rsidP="00226AC3">
      <w:r>
        <w:tab/>
      </w:r>
      <w:r w:rsidR="00CF2E4F" w:rsidRPr="007961EC">
        <w:t>to Virādha</w:t>
      </w:r>
      <w:r w:rsidR="00472231">
        <w:t xml:space="preserve">: </w:t>
      </w:r>
      <w:r w:rsidR="00CF2E4F" w:rsidRPr="008B6112">
        <w:t xml:space="preserve">unlimited invulnerability to weapons </w:t>
      </w:r>
      <w:r w:rsidR="00472231">
        <w:t>(</w:t>
      </w:r>
      <w:r w:rsidR="00CF2E4F">
        <w:t>3,3.6)</w:t>
      </w:r>
    </w:p>
    <w:p w14:paraId="7CDE7FFF" w14:textId="06924B34" w:rsidR="00CF2E4F" w:rsidRPr="00F65E34" w:rsidRDefault="008B6112" w:rsidP="00226AC3">
      <w:r>
        <w:tab/>
      </w:r>
      <w:r w:rsidR="00CF2E4F" w:rsidRPr="00381E5E">
        <w:t>to Vaiśravaṇa:</w:t>
      </w:r>
      <w:r w:rsidR="00CF2E4F" w:rsidRPr="00F65E34">
        <w:t xml:space="preserve"> </w:t>
      </w:r>
      <w:r w:rsidR="00CF2E4F" w:rsidRPr="00381E5E">
        <w:rPr>
          <w:rFonts w:eastAsia="Times New Roman"/>
          <w:lang w:eastAsia="zh-CN" w:bidi="he-IL"/>
        </w:rPr>
        <w:t xml:space="preserve">immortality, wealth, </w:t>
      </w:r>
      <w:r w:rsidR="00CF2E4F">
        <w:rPr>
          <w:rFonts w:eastAsia="Times New Roman"/>
          <w:lang w:eastAsia="zh-CN" w:bidi="he-IL"/>
        </w:rPr>
        <w:t xml:space="preserve">a </w:t>
      </w:r>
      <w:r w:rsidR="00CF2E4F" w:rsidRPr="00381E5E">
        <w:rPr>
          <w:rFonts w:eastAsia="Times New Roman"/>
          <w:lang w:eastAsia="zh-CN" w:bidi="he-IL"/>
        </w:rPr>
        <w:t xml:space="preserve">son Nalakūbara, position as </w:t>
      </w:r>
      <w:r w:rsidR="00CF2E4F" w:rsidRPr="00381E5E">
        <w:rPr>
          <w:rFonts w:eastAsia="Times New Roman"/>
          <w:i/>
          <w:lang w:eastAsia="zh-CN" w:bidi="he-IL"/>
        </w:rPr>
        <w:t>lokapāla</w:t>
      </w:r>
      <w:r w:rsidR="00CF2E4F" w:rsidRPr="00381E5E">
        <w:rPr>
          <w:rFonts w:eastAsia="Times New Roman"/>
          <w:lang w:eastAsia="zh-CN" w:bidi="he-IL"/>
        </w:rPr>
        <w:t xml:space="preserve">, </w:t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="00CF2E4F" w:rsidRPr="00381E5E">
        <w:rPr>
          <w:rFonts w:eastAsia="Times New Roman"/>
          <w:lang w:eastAsia="zh-CN" w:bidi="he-IL"/>
        </w:rPr>
        <w:t xml:space="preserve">sovereignty over </w:t>
      </w:r>
      <w:r w:rsidR="00CF2E4F" w:rsidRPr="00381E5E">
        <w:rPr>
          <w:rFonts w:eastAsia="Times New Roman"/>
          <w:i/>
          <w:lang w:eastAsia="zh-CN" w:bidi="he-IL"/>
        </w:rPr>
        <w:t>rākṣasas</w:t>
      </w:r>
      <w:r w:rsidR="00CF2E4F" w:rsidRPr="00381E5E">
        <w:rPr>
          <w:rFonts w:eastAsia="Times New Roman"/>
          <w:lang w:eastAsia="zh-CN" w:bidi="he-IL"/>
        </w:rPr>
        <w:t xml:space="preserve"> in Laṅkā </w:t>
      </w:r>
      <w:r w:rsidR="00472231">
        <w:rPr>
          <w:rFonts w:eastAsia="Times New Roman"/>
          <w:lang w:eastAsia="zh-CN" w:bidi="he-IL"/>
        </w:rPr>
        <w:t>(</w:t>
      </w:r>
      <w:r w:rsidR="00CF2E4F" w:rsidRPr="00F65E34">
        <w:t>7,3.8-19</w:t>
      </w:r>
      <w:r w:rsidR="00CF2E4F">
        <w:t xml:space="preserve">) </w:t>
      </w:r>
    </w:p>
    <w:p w14:paraId="18624859" w14:textId="77777777" w:rsidR="008B6112" w:rsidRDefault="008B6112" w:rsidP="00226AC3">
      <w:pPr>
        <w:tabs>
          <w:tab w:val="left" w:pos="1440"/>
          <w:tab w:val="right" w:pos="9000"/>
        </w:tabs>
        <w:ind w:left="720" w:hanging="720"/>
      </w:pPr>
      <w:r>
        <w:tab/>
      </w:r>
      <w:r w:rsidR="00CF2E4F" w:rsidRPr="00F65E34">
        <w:t xml:space="preserve">to sons of Sukeśa: </w:t>
      </w:r>
      <w:r w:rsidR="00CF2E4F" w:rsidRPr="00381E5E">
        <w:t xml:space="preserve">to be unconquerable </w:t>
      </w:r>
      <w:r w:rsidR="00CF2E4F">
        <w:t>(</w:t>
      </w:r>
      <w:r w:rsidR="00CF2E4F" w:rsidRPr="00F65E34">
        <w:rPr>
          <w:i/>
        </w:rPr>
        <w:t>no limitations</w:t>
      </w:r>
      <w:r w:rsidR="00CF2E4F" w:rsidRPr="00F65E34">
        <w:t xml:space="preserve"> 7,5.8-16</w:t>
      </w:r>
      <w:r w:rsidR="00CF2E4F">
        <w:t>)</w:t>
      </w:r>
    </w:p>
    <w:p w14:paraId="29E449FE" w14:textId="78E54D56" w:rsidR="00B92D3F" w:rsidRDefault="008B6112" w:rsidP="008E05CE">
      <w:pPr>
        <w:tabs>
          <w:tab w:val="left" w:pos="1440"/>
          <w:tab w:val="right" w:pos="9000"/>
        </w:tabs>
        <w:spacing w:after="40"/>
        <w:ind w:left="720" w:hanging="720"/>
      </w:pPr>
      <w:r>
        <w:t xml:space="preserve">boon </w:t>
      </w:r>
      <w:r w:rsidR="00CF2E4F">
        <w:t xml:space="preserve">from </w:t>
      </w:r>
      <w:r w:rsidR="00CF2E4F" w:rsidRPr="000C1D70">
        <w:t>Śiva to Viśvāmitra</w:t>
      </w:r>
      <w:r w:rsidR="00CF2E4F">
        <w:t>: weapons</w:t>
      </w:r>
      <w:r w:rsidR="00CF2E4F" w:rsidRPr="000C1D70">
        <w:t xml:space="preserve"> </w:t>
      </w:r>
      <w:r w:rsidR="00472231">
        <w:t>(</w:t>
      </w:r>
      <w:r w:rsidR="00CF2E4F" w:rsidRPr="000C1D70">
        <w:t>1,54.12-18</w:t>
      </w:r>
      <w:r w:rsidR="00CF2E4F">
        <w:t>)</w:t>
      </w:r>
    </w:p>
    <w:p w14:paraId="6752F28D" w14:textId="42616C44" w:rsidR="008B6112" w:rsidRDefault="00CF2E4F" w:rsidP="00226AC3">
      <w:r w:rsidRPr="008B6112">
        <w:rPr>
          <w:b/>
        </w:rPr>
        <w:t>Boon</w:t>
      </w:r>
      <w:r>
        <w:t xml:space="preserve"> </w:t>
      </w:r>
      <w:r w:rsidRPr="005E4D24">
        <w:rPr>
          <w:b/>
        </w:rPr>
        <w:t>misused</w:t>
      </w:r>
      <w:r>
        <w:t>:</w:t>
      </w:r>
      <w:r>
        <w:tab/>
        <w:t xml:space="preserve"> </w:t>
      </w:r>
    </w:p>
    <w:p w14:paraId="38B57163" w14:textId="0FD4D33B" w:rsidR="00472231" w:rsidRPr="004867A2" w:rsidRDefault="00CF2E4F" w:rsidP="008E05CE">
      <w:pPr>
        <w:spacing w:after="40"/>
      </w:pPr>
      <w:r>
        <w:t>Brahmā</w:t>
      </w:r>
      <w:r w:rsidR="008B6112">
        <w:t xml:space="preserve">’s boon </w:t>
      </w:r>
      <w:r w:rsidRPr="00381E5E">
        <w:t>to Kabandha</w:t>
      </w:r>
      <w:r>
        <w:t xml:space="preserve">: long life </w:t>
      </w:r>
      <w:r w:rsidR="008B6112">
        <w:t xml:space="preserve">as </w:t>
      </w:r>
      <w:r w:rsidRPr="008B6112">
        <w:t>reward of asceticism</w:t>
      </w:r>
      <w:r w:rsidR="00472231">
        <w:t xml:space="preserve"> (3,67.8-11)</w:t>
      </w:r>
      <w:r w:rsidR="00472231">
        <w:br/>
      </w:r>
      <w:r w:rsidR="00472231">
        <w:tab/>
      </w:r>
      <w:r w:rsidRPr="00381E5E">
        <w:rPr>
          <w:i/>
        </w:rPr>
        <w:t xml:space="preserve">protected by boon, </w:t>
      </w:r>
      <w:r w:rsidR="00472231">
        <w:rPr>
          <w:i/>
        </w:rPr>
        <w:t xml:space="preserve">Kabandha </w:t>
      </w:r>
      <w:r w:rsidRPr="00381E5E">
        <w:rPr>
          <w:i/>
        </w:rPr>
        <w:t>attacks</w:t>
      </w:r>
      <w:r>
        <w:rPr>
          <w:i/>
        </w:rPr>
        <w:t xml:space="preserve"> </w:t>
      </w:r>
      <w:r w:rsidRPr="00381E5E">
        <w:rPr>
          <w:i/>
        </w:rPr>
        <w:t>Indra, who can retaliate only with deformity</w:t>
      </w:r>
      <w:r>
        <w:t xml:space="preserve"> </w:t>
      </w:r>
    </w:p>
    <w:p w14:paraId="6531556C" w14:textId="7E9A8421" w:rsidR="00CF2E4F" w:rsidRDefault="00472231" w:rsidP="00226AC3">
      <w:r>
        <w:rPr>
          <w:b/>
        </w:rPr>
        <w:t>Various</w:t>
      </w:r>
      <w:r w:rsidR="00CF2E4F">
        <w:t xml:space="preserve"> </w:t>
      </w:r>
      <w:r w:rsidR="00CF2E4F" w:rsidRPr="005E4D24">
        <w:rPr>
          <w:b/>
        </w:rPr>
        <w:t>rewards</w:t>
      </w:r>
      <w:r w:rsidR="00CF2E4F">
        <w:t>:</w:t>
      </w:r>
    </w:p>
    <w:p w14:paraId="00283729" w14:textId="6CBD1D9A" w:rsidR="00472231" w:rsidRDefault="00472231" w:rsidP="00226AC3">
      <w:r>
        <w:t xml:space="preserve">from the </w:t>
      </w:r>
      <w:r w:rsidR="00CF2E4F" w:rsidRPr="005E4D24">
        <w:t>gods</w:t>
      </w:r>
      <w:r w:rsidR="00CF2E4F">
        <w:t xml:space="preserve"> collectively</w:t>
      </w:r>
      <w:r>
        <w:t>:</w:t>
      </w:r>
      <w:r>
        <w:br/>
      </w:r>
      <w:r>
        <w:tab/>
      </w:r>
      <w:r w:rsidR="00CF2E4F" w:rsidRPr="00381E5E">
        <w:t xml:space="preserve">to </w:t>
      </w:r>
      <w:r>
        <w:t xml:space="preserve">their </w:t>
      </w:r>
      <w:r w:rsidR="00CF2E4F" w:rsidRPr="00381E5E">
        <w:t>animal hosts</w:t>
      </w:r>
      <w:r w:rsidR="00CF2E4F">
        <w:rPr>
          <w:i/>
        </w:rPr>
        <w:t xml:space="preserve"> </w:t>
      </w:r>
      <w:r w:rsidR="00CF2E4F">
        <w:t>(7,18.22+25+33</w:t>
      </w:r>
      <w:r w:rsidR="00CF2E4F">
        <w:rPr>
          <w:i/>
        </w:rPr>
        <w:t xml:space="preserve"> cf. </w:t>
      </w:r>
      <w:r w:rsidR="00CF2E4F" w:rsidRPr="00340020">
        <w:t>7,18.4+12</w:t>
      </w:r>
      <w:r w:rsidR="00CF2E4F">
        <w:t>)</w:t>
      </w:r>
    </w:p>
    <w:p w14:paraId="11D542F7" w14:textId="75460717" w:rsidR="00472231" w:rsidRDefault="00472231" w:rsidP="00226AC3">
      <w:r>
        <w:tab/>
      </w:r>
      <w:r w:rsidR="00CF2E4F">
        <w:t xml:space="preserve">to </w:t>
      </w:r>
      <w:r w:rsidR="00CF2E4F" w:rsidRPr="00E11AF4">
        <w:t>Śatrughna</w:t>
      </w:r>
      <w:r w:rsidR="00AB1BFB">
        <w:t xml:space="preserve">: </w:t>
      </w:r>
      <w:r w:rsidR="00CF2E4F" w:rsidRPr="00AB1BFB">
        <w:t>killing Lavaṇa rewarded with boon of city of Madhupurī Śūrasenā</w:t>
      </w:r>
      <w:r w:rsidR="00CF2E4F" w:rsidRPr="00E11AF4">
        <w:rPr>
          <w:i/>
        </w:rPr>
        <w:t xml:space="preserve"> </w:t>
      </w:r>
      <w:r w:rsidR="00AB1BFB">
        <w:tab/>
      </w:r>
      <w:r w:rsidR="00AB1BFB">
        <w:tab/>
        <w:t>(</w:t>
      </w:r>
      <w:r w:rsidR="00CF2E4F">
        <w:t>7,62.1-6)</w:t>
      </w:r>
    </w:p>
    <w:p w14:paraId="60EEF714" w14:textId="77777777" w:rsidR="00AB1BFB" w:rsidRDefault="00CF2E4F" w:rsidP="00226AC3">
      <w:r>
        <w:t xml:space="preserve">from </w:t>
      </w:r>
      <w:r w:rsidRPr="00305F38">
        <w:t>Rudra:</w:t>
      </w:r>
    </w:p>
    <w:p w14:paraId="02DB9950" w14:textId="72B842FD" w:rsidR="00CC3F35" w:rsidRDefault="00AB1BFB" w:rsidP="008E05CE">
      <w:pPr>
        <w:spacing w:after="40"/>
      </w:pPr>
      <w:r w:rsidRPr="00AB1BFB">
        <w:tab/>
      </w:r>
      <w:r w:rsidR="00CF2E4F" w:rsidRPr="00AB1BFB">
        <w:t xml:space="preserve">lance to Madhu </w:t>
      </w:r>
      <w:r>
        <w:t xml:space="preserve">as </w:t>
      </w:r>
      <w:r w:rsidR="00CF2E4F" w:rsidRPr="00AB1BFB">
        <w:t xml:space="preserve">reward for righteousness; </w:t>
      </w:r>
      <w:r>
        <w:t>inherited by</w:t>
      </w:r>
      <w:r w:rsidR="00CF2E4F" w:rsidRPr="00AB1BFB">
        <w:t xml:space="preserve"> Lavaṇa </w:t>
      </w:r>
      <w:r w:rsidRPr="00AB1BFB">
        <w:t>(</w:t>
      </w:r>
      <w:r w:rsidR="00CF2E4F" w:rsidRPr="00AB1BFB">
        <w:t>7,53.5-19)</w:t>
      </w:r>
    </w:p>
    <w:p w14:paraId="385ECFAB" w14:textId="0F620D89" w:rsidR="00CF2E4F" w:rsidRPr="006A2DCE" w:rsidRDefault="00CF2E4F" w:rsidP="00226AC3">
      <w:pPr>
        <w:rPr>
          <w:b/>
          <w:i/>
        </w:rPr>
      </w:pPr>
      <w:r w:rsidRPr="006A2DCE">
        <w:rPr>
          <w:b/>
        </w:rPr>
        <w:t>Donor unidentified:</w:t>
      </w:r>
    </w:p>
    <w:p w14:paraId="12A8E0BE" w14:textId="77777777" w:rsidR="006A2DCE" w:rsidRDefault="006A2DCE" w:rsidP="00226AC3">
      <w:r>
        <w:t>recipient</w:t>
      </w:r>
      <w:r w:rsidR="00CF2E4F">
        <w:t xml:space="preserve"> </w:t>
      </w:r>
      <w:r w:rsidR="00CF2E4F" w:rsidRPr="006E54B5">
        <w:t>Mārīca (3,36.13</w:t>
      </w:r>
      <w:r w:rsidR="00CF2E4F">
        <w:t>;</w:t>
      </w:r>
      <w:r w:rsidR="00CF2E4F">
        <w:rPr>
          <w:i/>
        </w:rPr>
        <w:t xml:space="preserve"> </w:t>
      </w:r>
      <w:r w:rsidR="00CF2E4F" w:rsidRPr="00804A3F">
        <w:rPr>
          <w:i/>
        </w:rPr>
        <w:t>uncertain</w:t>
      </w:r>
      <w:r w:rsidR="00CF2E4F">
        <w:rPr>
          <w:i/>
        </w:rPr>
        <w:t>, s</w:t>
      </w:r>
      <w:r w:rsidR="00CF2E4F" w:rsidRPr="00804A3F">
        <w:rPr>
          <w:i/>
        </w:rPr>
        <w:t>ee MB 2002</w:t>
      </w:r>
      <w:r w:rsidR="00CF2E4F">
        <w:t>)</w:t>
      </w:r>
    </w:p>
    <w:p w14:paraId="6F2204D3" w14:textId="21EEEBD5" w:rsidR="006A2DCE" w:rsidRDefault="006A2DCE" w:rsidP="008E05CE">
      <w:pPr>
        <w:spacing w:after="40"/>
      </w:pPr>
      <w:r>
        <w:tab/>
      </w:r>
      <w:r w:rsidR="00CF2E4F" w:rsidRPr="00F65E34">
        <w:t xml:space="preserve">unidentified </w:t>
      </w:r>
      <w:r w:rsidR="00CF2E4F" w:rsidRPr="00F65E34">
        <w:rPr>
          <w:i/>
        </w:rPr>
        <w:t>dānavas</w:t>
      </w:r>
      <w:r>
        <w:rPr>
          <w:i/>
        </w:rPr>
        <w:t>,</w:t>
      </w:r>
      <w:r w:rsidR="00CF2E4F" w:rsidRPr="00F65E34">
        <w:rPr>
          <w:i/>
        </w:rPr>
        <w:t xml:space="preserve"> </w:t>
      </w:r>
      <w:r w:rsidR="00CF2E4F" w:rsidRPr="006A2DCE">
        <w:t>defeated by Rāvaṇa despite their unidentified boon</w:t>
      </w:r>
      <w:r w:rsidR="00CF2E4F">
        <w:rPr>
          <w:i/>
        </w:rPr>
        <w:t xml:space="preserve"> </w:t>
      </w:r>
      <w:r>
        <w:t>(</w:t>
      </w:r>
      <w:r w:rsidR="00CF2E4F">
        <w:t>6,7.9-10)</w:t>
      </w:r>
    </w:p>
    <w:p w14:paraId="5C8577A8" w14:textId="746C05A8" w:rsidR="00CF2E4F" w:rsidRDefault="00CF2E4F" w:rsidP="00226AC3">
      <w:r w:rsidRPr="006A2DCE">
        <w:rPr>
          <w:b/>
        </w:rPr>
        <w:t>Boon as promise</w:t>
      </w:r>
      <w:r>
        <w:t xml:space="preserve"> of future conduct:</w:t>
      </w:r>
    </w:p>
    <w:p w14:paraId="5E6BB262" w14:textId="4911C672" w:rsidR="006A2DCE" w:rsidRDefault="006A2DCE" w:rsidP="00226AC3">
      <w:r>
        <w:tab/>
      </w:r>
      <w:r w:rsidR="00CF2E4F">
        <w:t xml:space="preserve">from Rāma </w:t>
      </w:r>
      <w:r w:rsidR="00CF2E4F" w:rsidRPr="00804A3F">
        <w:t>to Kausalyā</w:t>
      </w:r>
      <w:r>
        <w:t>:</w:t>
      </w:r>
      <w:r w:rsidR="00CF2E4F">
        <w:t xml:space="preserve"> </w:t>
      </w:r>
      <w:r w:rsidR="00CF2E4F" w:rsidRPr="006A2DCE">
        <w:t>he will soon return</w:t>
      </w:r>
      <w:r w:rsidR="00CF2E4F">
        <w:t xml:space="preserve"> </w:t>
      </w:r>
      <w:r>
        <w:t>(</w:t>
      </w:r>
      <w:r w:rsidR="00CF2E4F">
        <w:t>2,39.15)</w:t>
      </w:r>
    </w:p>
    <w:p w14:paraId="183D15D9" w14:textId="65DA1109" w:rsidR="004867A2" w:rsidRPr="004867A2" w:rsidRDefault="006A2DCE" w:rsidP="008E05CE">
      <w:pPr>
        <w:spacing w:after="40"/>
      </w:pPr>
      <w:r>
        <w:tab/>
        <w:t xml:space="preserve">from Rāma </w:t>
      </w:r>
      <w:r w:rsidR="00CF2E4F">
        <w:t>to asceti</w:t>
      </w:r>
      <w:bookmarkStart w:id="0" w:name="_GoBack"/>
      <w:bookmarkEnd w:id="0"/>
      <w:r w:rsidR="00CF2E4F">
        <w:t>c</w:t>
      </w:r>
      <w:r w:rsidR="00CF2E4F" w:rsidRPr="006A2DCE">
        <w:t>s</w:t>
      </w:r>
      <w:r w:rsidR="004867A2">
        <w:t>:</w:t>
      </w:r>
      <w:r w:rsidR="00CF2E4F" w:rsidRPr="006A2DCE">
        <w:t xml:space="preserve"> protection </w:t>
      </w:r>
      <w:r w:rsidR="004867A2">
        <w:t>(</w:t>
      </w:r>
      <w:r w:rsidR="00CF2E4F">
        <w:t>3,5.21)</w:t>
      </w:r>
    </w:p>
    <w:p w14:paraId="13CFB674" w14:textId="77777777" w:rsidR="00CF2E4F" w:rsidRDefault="00CF2E4F" w:rsidP="00226AC3">
      <w:r w:rsidRPr="005E4D24">
        <w:rPr>
          <w:b/>
        </w:rPr>
        <w:t>Miscellaneous</w:t>
      </w:r>
      <w:r>
        <w:t xml:space="preserve"> </w:t>
      </w:r>
      <w:r w:rsidRPr="004867A2">
        <w:rPr>
          <w:b/>
        </w:rPr>
        <w:t>boons</w:t>
      </w:r>
      <w:r>
        <w:t>:</w:t>
      </w:r>
    </w:p>
    <w:p w14:paraId="7B88DBA5" w14:textId="76628BF6" w:rsidR="009F2B73" w:rsidRDefault="009F2B73" w:rsidP="00226AC3">
      <w:r>
        <w:t>from Brahmā to Indrajit: unspecified, perhaps invisibility (6,34.29)</w:t>
      </w:r>
    </w:p>
    <w:p w14:paraId="7DB6AD13" w14:textId="1843C929" w:rsidR="004867A2" w:rsidRPr="004867A2" w:rsidRDefault="004867A2" w:rsidP="00226AC3">
      <w:r w:rsidRPr="004867A2">
        <w:t xml:space="preserve">from </w:t>
      </w:r>
      <w:r w:rsidR="00CF2E4F" w:rsidRPr="004867A2">
        <w:t>Brahmā</w:t>
      </w:r>
      <w:r w:rsidR="00CF2E4F" w:rsidRPr="004867A2">
        <w:rPr>
          <w:b/>
        </w:rPr>
        <w:t xml:space="preserve"> </w:t>
      </w:r>
      <w:r w:rsidR="00CF2E4F" w:rsidRPr="004867A2">
        <w:t>to Atikāya: impenetrable armour</w:t>
      </w:r>
      <w:r>
        <w:t xml:space="preserve">; </w:t>
      </w:r>
      <w:r w:rsidR="00CF2E4F" w:rsidRPr="004867A2">
        <w:t xml:space="preserve">evaded by Lakṣmaṇa </w:t>
      </w:r>
      <w:r>
        <w:t>(</w:t>
      </w:r>
      <w:r w:rsidR="00CF2E4F" w:rsidRPr="004867A2">
        <w:t>6,59.97)</w:t>
      </w:r>
    </w:p>
    <w:p w14:paraId="6C0AABC4" w14:textId="3446D937" w:rsidR="004867A2" w:rsidRPr="004867A2" w:rsidRDefault="00CF2E4F" w:rsidP="00226AC3">
      <w:r w:rsidRPr="004867A2">
        <w:t>from gods to Rāma</w:t>
      </w:r>
      <w:r w:rsidR="004867A2">
        <w:t xml:space="preserve">: </w:t>
      </w:r>
      <w:r w:rsidRPr="004867A2">
        <w:t>unspecified</w:t>
      </w:r>
      <w:r w:rsidR="006B0225">
        <w:t xml:space="preserve">, perhaps resurrection of </w:t>
      </w:r>
      <w:r w:rsidR="006B0225">
        <w:rPr>
          <w:i/>
        </w:rPr>
        <w:t>vānara</w:t>
      </w:r>
      <w:r w:rsidR="006B0225">
        <w:t xml:space="preserve"> casualties</w:t>
      </w:r>
      <w:r w:rsidRPr="004867A2">
        <w:t xml:space="preserve"> </w:t>
      </w:r>
      <w:r w:rsidR="004867A2">
        <w:t>(</w:t>
      </w:r>
      <w:r w:rsidRPr="004867A2">
        <w:t>1,1.69)</w:t>
      </w:r>
    </w:p>
    <w:p w14:paraId="08E77F66" w14:textId="2E3C243D" w:rsidR="004867A2" w:rsidRPr="004867A2" w:rsidRDefault="00CF2E4F" w:rsidP="00226AC3">
      <w:r w:rsidRPr="004867A2">
        <w:t>from Indra to Jāmbavān</w:t>
      </w:r>
      <w:r w:rsidR="004867A2">
        <w:t xml:space="preserve">: </w:t>
      </w:r>
      <w:r w:rsidRPr="004867A2">
        <w:t xml:space="preserve">for assistance in </w:t>
      </w:r>
      <w:r w:rsidRPr="004867A2">
        <w:rPr>
          <w:i/>
        </w:rPr>
        <w:t>devāsurayuddha</w:t>
      </w:r>
      <w:r w:rsidRPr="004867A2">
        <w:t xml:space="preserve"> </w:t>
      </w:r>
      <w:r w:rsidR="004867A2">
        <w:t>(</w:t>
      </w:r>
      <w:r w:rsidRPr="004867A2">
        <w:t>6,18.13)</w:t>
      </w:r>
    </w:p>
    <w:p w14:paraId="41900938" w14:textId="149471C1" w:rsidR="004867A2" w:rsidRPr="004867A2" w:rsidRDefault="00CF2E4F" w:rsidP="00226AC3">
      <w:r w:rsidRPr="004867A2">
        <w:t>from Śiva to Ila/Ilā: limited boon</w:t>
      </w:r>
      <w:r w:rsidR="004867A2">
        <w:t xml:space="preserve">: </w:t>
      </w:r>
      <w:r w:rsidRPr="004867A2">
        <w:t>no restoration of manhood; offer rejected</w:t>
      </w:r>
      <w:r w:rsidR="004867A2">
        <w:br/>
      </w:r>
      <w:r w:rsidR="004867A2">
        <w:tab/>
      </w:r>
      <w:r w:rsidRPr="004867A2">
        <w:t xml:space="preserve">Umā grants limited restoration </w:t>
      </w:r>
      <w:r w:rsidR="004867A2">
        <w:t>(</w:t>
      </w:r>
      <w:r w:rsidRPr="004867A2">
        <w:t>7,78.18-24</w:t>
      </w:r>
      <w:r w:rsidR="004867A2">
        <w:t>)</w:t>
      </w:r>
    </w:p>
    <w:p w14:paraId="2014BB40" w14:textId="604A1549" w:rsidR="004867A2" w:rsidRPr="004867A2" w:rsidRDefault="004867A2" w:rsidP="00226AC3">
      <w:r>
        <w:t xml:space="preserve">from </w:t>
      </w:r>
      <w:r w:rsidR="00CF2E4F">
        <w:t xml:space="preserve">Umā to all </w:t>
      </w:r>
      <w:r w:rsidR="00CF2E4F">
        <w:rPr>
          <w:i/>
        </w:rPr>
        <w:t>rākṣasīs</w:t>
      </w:r>
      <w:r w:rsidR="00CF2E4F">
        <w:t xml:space="preserve">: </w:t>
      </w:r>
      <w:r w:rsidR="00CF2E4F" w:rsidRPr="00B07BC8">
        <w:t xml:space="preserve">to conceive and deliver at same moment, child to be same age as </w:t>
      </w:r>
      <w:r>
        <w:tab/>
      </w:r>
      <w:r w:rsidR="00CF2E4F" w:rsidRPr="004867A2">
        <w:t>mother</w:t>
      </w:r>
      <w:r>
        <w:t xml:space="preserve">; </w:t>
      </w:r>
      <w:r w:rsidR="00CF2E4F" w:rsidRPr="004867A2">
        <w:t xml:space="preserve">so </w:t>
      </w:r>
      <w:r>
        <w:t xml:space="preserve">child is </w:t>
      </w:r>
      <w:r w:rsidR="00CF2E4F" w:rsidRPr="004867A2">
        <w:t xml:space="preserve">independent and parents not deprived of sexual activity </w:t>
      </w:r>
      <w:r>
        <w:t>(</w:t>
      </w:r>
      <w:r w:rsidR="00CF2E4F" w:rsidRPr="004867A2">
        <w:t>to</w:t>
      </w:r>
      <w:r>
        <w:br/>
      </w:r>
      <w:r>
        <w:tab/>
      </w:r>
      <w:r w:rsidR="00CF2E4F" w:rsidRPr="004867A2">
        <w:t xml:space="preserve">prevent </w:t>
      </w:r>
      <w:r w:rsidR="00CF2E4F" w:rsidRPr="004867A2">
        <w:rPr>
          <w:i/>
        </w:rPr>
        <w:t>post partum</w:t>
      </w:r>
      <w:r w:rsidR="00CF2E4F" w:rsidRPr="004867A2">
        <w:t xml:space="preserve"> neglect </w:t>
      </w:r>
      <w:r>
        <w:t xml:space="preserve">as </w:t>
      </w:r>
      <w:r w:rsidR="00CF2E4F" w:rsidRPr="004867A2">
        <w:t xml:space="preserve">witnessed in case of son of Sālakaṭaṅkaṭa and </w:t>
      </w:r>
      <w:r>
        <w:tab/>
      </w:r>
      <w:r w:rsidR="00CF2E4F" w:rsidRPr="004867A2">
        <w:t>Vidyutkeśa 7,4.30)</w:t>
      </w:r>
    </w:p>
    <w:p w14:paraId="45D557C2" w14:textId="1134B86C" w:rsidR="004867A2" w:rsidRPr="004867A2" w:rsidRDefault="00CF2E4F" w:rsidP="00226AC3">
      <w:r w:rsidRPr="004867A2">
        <w:t>from Sūrya to Meru: to be gold</w:t>
      </w:r>
      <w:r w:rsidR="004867A2">
        <w:t xml:space="preserve">; </w:t>
      </w:r>
      <w:r w:rsidRPr="004867A2">
        <w:t xml:space="preserve">unexplained </w:t>
      </w:r>
      <w:r w:rsidR="004867A2">
        <w:t>(</w:t>
      </w:r>
      <w:r w:rsidRPr="004867A2">
        <w:t>7,35.19)</w:t>
      </w:r>
    </w:p>
    <w:p w14:paraId="793B4195" w14:textId="067AFD72" w:rsidR="00B6560F" w:rsidRPr="00226AC3" w:rsidRDefault="004867A2" w:rsidP="00226AC3">
      <w:r>
        <w:t xml:space="preserve">from </w:t>
      </w:r>
      <w:r w:rsidR="00CF2E4F" w:rsidRPr="00DA0CAD">
        <w:t>Vasiṣṭha</w:t>
      </w:r>
      <w:r w:rsidR="00CF2E4F" w:rsidRPr="00DA0CAD">
        <w:rPr>
          <w:i/>
        </w:rPr>
        <w:t xml:space="preserve"> </w:t>
      </w:r>
      <w:r w:rsidR="00CF2E4F" w:rsidRPr="005E4D24">
        <w:t>to</w:t>
      </w:r>
      <w:r w:rsidR="00CF2E4F" w:rsidRPr="00DA0CAD">
        <w:rPr>
          <w:i/>
        </w:rPr>
        <w:t xml:space="preserve"> </w:t>
      </w:r>
      <w:r w:rsidR="00CF2E4F" w:rsidRPr="00DA0CAD">
        <w:t>Mitrasaha</w:t>
      </w:r>
      <w:r w:rsidR="00CF2E4F">
        <w:t>:</w:t>
      </w:r>
      <w:r w:rsidR="00CF2E4F" w:rsidRPr="00DA0CAD">
        <w:t xml:space="preserve"> </w:t>
      </w:r>
      <w:r w:rsidR="00CF2E4F" w:rsidRPr="005E4D24">
        <w:t>to shorten hasty curse</w:t>
      </w:r>
      <w:r w:rsidR="00CF2E4F" w:rsidRPr="00DA0CAD">
        <w:t xml:space="preserve"> </w:t>
      </w:r>
      <w:r w:rsidR="00CF2E4F">
        <w:t>(</w:t>
      </w:r>
      <w:r w:rsidR="00CF2E4F" w:rsidRPr="00DA0CAD">
        <w:t>7,57.31</w:t>
      </w:r>
      <w:r w:rsidR="00CF2E4F">
        <w:t>)</w:t>
      </w:r>
    </w:p>
    <w:sectPr w:rsidR="00B6560F" w:rsidRPr="00226AC3" w:rsidSect="00751B6C">
      <w:footerReference w:type="even" r:id="rId6"/>
      <w:foot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9BB6A9" w14:textId="77777777" w:rsidR="00D337D3" w:rsidRDefault="00D337D3" w:rsidP="00B32034">
      <w:r>
        <w:separator/>
      </w:r>
    </w:p>
  </w:endnote>
  <w:endnote w:type="continuationSeparator" w:id="0">
    <w:p w14:paraId="75F95839" w14:textId="77777777" w:rsidR="00D337D3" w:rsidRDefault="00D337D3" w:rsidP="00B32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ntium">
    <w:panose1 w:val="02000503060000020004"/>
    <w:charset w:val="4D"/>
    <w:family w:val="auto"/>
    <w:pitch w:val="variable"/>
    <w:sig w:usb0="E00000FF" w:usb1="00000003" w:usb2="00000000" w:usb3="00000000" w:csb0="0000001B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3125464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EA90F31" w14:textId="11B3FA3B" w:rsidR="00B32034" w:rsidRDefault="00B32034" w:rsidP="006A57B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DFCB7B8" w14:textId="77777777" w:rsidR="00B32034" w:rsidRDefault="00B320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3800487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89F90A5" w14:textId="3065B33F" w:rsidR="00B32034" w:rsidRDefault="00B32034" w:rsidP="006A57B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EF7E6AC" w14:textId="77777777" w:rsidR="00B32034" w:rsidRDefault="00B320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C09A0F" w14:textId="77777777" w:rsidR="00D337D3" w:rsidRDefault="00D337D3" w:rsidP="00B32034">
      <w:r>
        <w:separator/>
      </w:r>
    </w:p>
  </w:footnote>
  <w:footnote w:type="continuationSeparator" w:id="0">
    <w:p w14:paraId="1CACC893" w14:textId="77777777" w:rsidR="00D337D3" w:rsidRDefault="00D337D3" w:rsidP="00B320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26B"/>
    <w:rsid w:val="00011788"/>
    <w:rsid w:val="00015190"/>
    <w:rsid w:val="00015CA6"/>
    <w:rsid w:val="00062A38"/>
    <w:rsid w:val="0007154F"/>
    <w:rsid w:val="00075A5B"/>
    <w:rsid w:val="000939EF"/>
    <w:rsid w:val="000A67A3"/>
    <w:rsid w:val="000B2093"/>
    <w:rsid w:val="000D2F2D"/>
    <w:rsid w:val="000D55BF"/>
    <w:rsid w:val="000E241C"/>
    <w:rsid w:val="000E2F2C"/>
    <w:rsid w:val="00102222"/>
    <w:rsid w:val="00110D59"/>
    <w:rsid w:val="00116A4E"/>
    <w:rsid w:val="0011702F"/>
    <w:rsid w:val="00133265"/>
    <w:rsid w:val="0015304F"/>
    <w:rsid w:val="00165361"/>
    <w:rsid w:val="001660C4"/>
    <w:rsid w:val="001B4413"/>
    <w:rsid w:val="001C3096"/>
    <w:rsid w:val="001C5EA3"/>
    <w:rsid w:val="001D4E3F"/>
    <w:rsid w:val="00220FE9"/>
    <w:rsid w:val="00225251"/>
    <w:rsid w:val="00226AC3"/>
    <w:rsid w:val="0028354F"/>
    <w:rsid w:val="002A37B8"/>
    <w:rsid w:val="002A713C"/>
    <w:rsid w:val="002C78CC"/>
    <w:rsid w:val="003126E8"/>
    <w:rsid w:val="00325BDD"/>
    <w:rsid w:val="003333D6"/>
    <w:rsid w:val="003647A8"/>
    <w:rsid w:val="003809EE"/>
    <w:rsid w:val="003A029F"/>
    <w:rsid w:val="003A5303"/>
    <w:rsid w:val="003B33CA"/>
    <w:rsid w:val="003B5CFE"/>
    <w:rsid w:val="003B7F7E"/>
    <w:rsid w:val="00406A8C"/>
    <w:rsid w:val="00416E98"/>
    <w:rsid w:val="00422304"/>
    <w:rsid w:val="00435629"/>
    <w:rsid w:val="00472231"/>
    <w:rsid w:val="004843C0"/>
    <w:rsid w:val="004867A2"/>
    <w:rsid w:val="004905C0"/>
    <w:rsid w:val="004A0819"/>
    <w:rsid w:val="004C4F75"/>
    <w:rsid w:val="004E5F49"/>
    <w:rsid w:val="00541FCC"/>
    <w:rsid w:val="0054358D"/>
    <w:rsid w:val="00547D08"/>
    <w:rsid w:val="00553803"/>
    <w:rsid w:val="00560027"/>
    <w:rsid w:val="0057281A"/>
    <w:rsid w:val="00601784"/>
    <w:rsid w:val="00691075"/>
    <w:rsid w:val="006979DB"/>
    <w:rsid w:val="006A2DCE"/>
    <w:rsid w:val="006B0225"/>
    <w:rsid w:val="006F3B52"/>
    <w:rsid w:val="0072339C"/>
    <w:rsid w:val="007242A0"/>
    <w:rsid w:val="00751B6C"/>
    <w:rsid w:val="007561DA"/>
    <w:rsid w:val="00782517"/>
    <w:rsid w:val="00782749"/>
    <w:rsid w:val="007918AE"/>
    <w:rsid w:val="00795B32"/>
    <w:rsid w:val="007C3372"/>
    <w:rsid w:val="007F2543"/>
    <w:rsid w:val="00805347"/>
    <w:rsid w:val="00862B81"/>
    <w:rsid w:val="00864236"/>
    <w:rsid w:val="00871730"/>
    <w:rsid w:val="00873EB5"/>
    <w:rsid w:val="00874F54"/>
    <w:rsid w:val="008B6112"/>
    <w:rsid w:val="008E05CE"/>
    <w:rsid w:val="0090169F"/>
    <w:rsid w:val="009048B7"/>
    <w:rsid w:val="00913F59"/>
    <w:rsid w:val="00973F15"/>
    <w:rsid w:val="00985983"/>
    <w:rsid w:val="00985FC0"/>
    <w:rsid w:val="009B0F17"/>
    <w:rsid w:val="009B4D4B"/>
    <w:rsid w:val="009C7263"/>
    <w:rsid w:val="009C779E"/>
    <w:rsid w:val="009D50DC"/>
    <w:rsid w:val="009F2B73"/>
    <w:rsid w:val="009F6B71"/>
    <w:rsid w:val="00A45D18"/>
    <w:rsid w:val="00A46D4E"/>
    <w:rsid w:val="00A50D4B"/>
    <w:rsid w:val="00A50F1C"/>
    <w:rsid w:val="00A72597"/>
    <w:rsid w:val="00A73E3A"/>
    <w:rsid w:val="00A742CE"/>
    <w:rsid w:val="00A922EB"/>
    <w:rsid w:val="00A93848"/>
    <w:rsid w:val="00AB1BFB"/>
    <w:rsid w:val="00AD67E8"/>
    <w:rsid w:val="00AF75E0"/>
    <w:rsid w:val="00B21477"/>
    <w:rsid w:val="00B32034"/>
    <w:rsid w:val="00B3777B"/>
    <w:rsid w:val="00B43798"/>
    <w:rsid w:val="00B4500F"/>
    <w:rsid w:val="00B47F8E"/>
    <w:rsid w:val="00B6560F"/>
    <w:rsid w:val="00B92D3F"/>
    <w:rsid w:val="00BA349A"/>
    <w:rsid w:val="00BD032D"/>
    <w:rsid w:val="00BD3C5C"/>
    <w:rsid w:val="00BF7B52"/>
    <w:rsid w:val="00C063A2"/>
    <w:rsid w:val="00C21505"/>
    <w:rsid w:val="00C367F1"/>
    <w:rsid w:val="00C46D56"/>
    <w:rsid w:val="00C62782"/>
    <w:rsid w:val="00C644CA"/>
    <w:rsid w:val="00C65DE3"/>
    <w:rsid w:val="00C75372"/>
    <w:rsid w:val="00C77245"/>
    <w:rsid w:val="00C9384E"/>
    <w:rsid w:val="00CA6445"/>
    <w:rsid w:val="00CC3F35"/>
    <w:rsid w:val="00CD0846"/>
    <w:rsid w:val="00CE623C"/>
    <w:rsid w:val="00CF2E4F"/>
    <w:rsid w:val="00D15EBC"/>
    <w:rsid w:val="00D337D3"/>
    <w:rsid w:val="00D6226B"/>
    <w:rsid w:val="00D70D79"/>
    <w:rsid w:val="00DB0B82"/>
    <w:rsid w:val="00DC4673"/>
    <w:rsid w:val="00DD4251"/>
    <w:rsid w:val="00E1022E"/>
    <w:rsid w:val="00E14114"/>
    <w:rsid w:val="00E14A55"/>
    <w:rsid w:val="00E27548"/>
    <w:rsid w:val="00E61E2F"/>
    <w:rsid w:val="00E679EA"/>
    <w:rsid w:val="00E933A3"/>
    <w:rsid w:val="00EA081D"/>
    <w:rsid w:val="00EA14D3"/>
    <w:rsid w:val="00EC0EAD"/>
    <w:rsid w:val="00EC6606"/>
    <w:rsid w:val="00EE5651"/>
    <w:rsid w:val="00F03D41"/>
    <w:rsid w:val="00F40427"/>
    <w:rsid w:val="00F65D0D"/>
    <w:rsid w:val="00F6724A"/>
    <w:rsid w:val="00F8624C"/>
    <w:rsid w:val="00F8756E"/>
    <w:rsid w:val="00F8760E"/>
    <w:rsid w:val="00F949F4"/>
    <w:rsid w:val="00FB55B5"/>
    <w:rsid w:val="00FC7D9D"/>
    <w:rsid w:val="00FD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58DA35"/>
  <w15:chartTrackingRefBased/>
  <w15:docId w15:val="{9C6B6DA3-6FE3-6442-B75A-1537968DB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ntium" w:eastAsiaTheme="minorHAnsi" w:hAnsi="Gentium" w:cs="Times New Roman"/>
        <w:sz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6D4E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46D4E"/>
    <w:pPr>
      <w:keepNext/>
      <w:keepLines/>
      <w:spacing w:before="24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A46D4E"/>
    <w:pPr>
      <w:keepNext/>
      <w:keepLines/>
      <w:spacing w:before="4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6D4E"/>
    <w:rPr>
      <w:rFonts w:ascii="Gentium" w:eastAsiaTheme="majorEastAsia" w:hAnsi="Gentium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46D4E"/>
    <w:rPr>
      <w:rFonts w:ascii="Gentium" w:eastAsiaTheme="majorEastAsia" w:hAnsi="Gentium" w:cstheme="majorBidi"/>
      <w:color w:val="2F5496" w:themeColor="accent1" w:themeShade="BF"/>
      <w:sz w:val="26"/>
      <w:szCs w:val="26"/>
    </w:rPr>
  </w:style>
  <w:style w:type="paragraph" w:customStyle="1" w:styleId="mine">
    <w:name w:val="mine"/>
    <w:basedOn w:val="Normal"/>
    <w:rsid w:val="00553803"/>
    <w:pPr>
      <w:tabs>
        <w:tab w:val="left" w:pos="720"/>
        <w:tab w:val="left" w:pos="1440"/>
        <w:tab w:val="right" w:pos="9000"/>
      </w:tabs>
      <w:spacing w:line="360" w:lineRule="auto"/>
    </w:pPr>
    <w:rPr>
      <w:rFonts w:cs="Times New Roman (Body CS)"/>
      <w:szCs w:val="24"/>
    </w:rPr>
  </w:style>
  <w:style w:type="paragraph" w:customStyle="1" w:styleId="narrativeelements">
    <w:name w:val="narrative elements"/>
    <w:basedOn w:val="Normal"/>
    <w:rsid w:val="003809EE"/>
    <w:pPr>
      <w:tabs>
        <w:tab w:val="left" w:pos="720"/>
        <w:tab w:val="left" w:pos="1440"/>
        <w:tab w:val="right" w:pos="9000"/>
      </w:tabs>
      <w:outlineLvl w:val="0"/>
    </w:pPr>
    <w:rPr>
      <w:rFonts w:eastAsia="Time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22304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22304"/>
  </w:style>
  <w:style w:type="paragraph" w:styleId="Header">
    <w:name w:val="header"/>
    <w:basedOn w:val="Normal"/>
    <w:link w:val="HeaderChar"/>
    <w:uiPriority w:val="99"/>
    <w:unhideWhenUsed/>
    <w:rsid w:val="00B320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2034"/>
  </w:style>
  <w:style w:type="paragraph" w:styleId="Footer">
    <w:name w:val="footer"/>
    <w:basedOn w:val="Normal"/>
    <w:link w:val="FooterChar"/>
    <w:uiPriority w:val="99"/>
    <w:unhideWhenUsed/>
    <w:rsid w:val="00B320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2034"/>
  </w:style>
  <w:style w:type="character" w:styleId="PageNumber">
    <w:name w:val="page number"/>
    <w:basedOn w:val="DefaultParagraphFont"/>
    <w:uiPriority w:val="99"/>
    <w:semiHidden/>
    <w:unhideWhenUsed/>
    <w:rsid w:val="00B32034"/>
  </w:style>
  <w:style w:type="paragraph" w:styleId="FootnoteText">
    <w:name w:val="footnote text"/>
    <w:aliases w:val="Footnote Text (Gentium)"/>
    <w:basedOn w:val="Normal"/>
    <w:link w:val="FootnoteTextChar"/>
    <w:autoRedefine/>
    <w:uiPriority w:val="99"/>
    <w:unhideWhenUsed/>
    <w:qFormat/>
    <w:rsid w:val="009B4D4B"/>
  </w:style>
  <w:style w:type="character" w:customStyle="1" w:styleId="FootnoteTextChar">
    <w:name w:val="Footnote Text Char"/>
    <w:aliases w:val="Footnote Text (Gentium) Char"/>
    <w:basedOn w:val="DefaultParagraphFont"/>
    <w:link w:val="FootnoteText"/>
    <w:uiPriority w:val="99"/>
    <w:rsid w:val="009B4D4B"/>
  </w:style>
  <w:style w:type="character" w:styleId="FootnoteReference">
    <w:name w:val="footnote reference"/>
    <w:basedOn w:val="DefaultParagraphFont"/>
    <w:uiPriority w:val="99"/>
    <w:semiHidden/>
    <w:unhideWhenUsed/>
    <w:rsid w:val="009B4D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15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9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2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5</Pages>
  <Words>1366</Words>
  <Characters>7790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Brockington</dc:creator>
  <cp:keywords/>
  <dc:description/>
  <cp:lastModifiedBy>Mary Brockington</cp:lastModifiedBy>
  <cp:revision>69</cp:revision>
  <dcterms:created xsi:type="dcterms:W3CDTF">2021-05-18T09:19:00Z</dcterms:created>
  <dcterms:modified xsi:type="dcterms:W3CDTF">2024-11-05T11:06:00Z</dcterms:modified>
</cp:coreProperties>
</file>